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D1" w:rsidRPr="00C23737" w:rsidRDefault="003F6559" w:rsidP="000B37D1">
      <w:pPr>
        <w:rPr>
          <w:lang w:val="en-US"/>
        </w:rPr>
      </w:pPr>
      <w:r w:rsidRPr="00C23737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9BE2F0D" wp14:editId="301FCCE8">
            <wp:simplePos x="0" y="0"/>
            <wp:positionH relativeFrom="column">
              <wp:posOffset>4621530</wp:posOffset>
            </wp:positionH>
            <wp:positionV relativeFrom="paragraph">
              <wp:posOffset>-79375</wp:posOffset>
            </wp:positionV>
            <wp:extent cx="1022400" cy="1306800"/>
            <wp:effectExtent l="0" t="0" r="0" b="0"/>
            <wp:wrapTight wrapText="bothSides">
              <wp:wrapPolygon edited="0">
                <wp:start x="0" y="0"/>
                <wp:lineTo x="0" y="21421"/>
                <wp:lineTo x="21332" y="21421"/>
                <wp:lineTo x="21332" y="0"/>
                <wp:lineTo x="0" y="0"/>
              </wp:wrapPolygon>
            </wp:wrapTight>
            <wp:docPr id="2" name="Bild 2" descr="photo_Wagner_Er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Wagner_Ern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3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37" w:rsidRPr="00FB008A">
        <w:rPr>
          <w:b/>
          <w:lang w:val="en-US"/>
        </w:rPr>
        <w:t xml:space="preserve">Prof. </w:t>
      </w:r>
      <w:r w:rsidR="006A1009">
        <w:rPr>
          <w:b/>
          <w:lang w:val="en-US"/>
        </w:rPr>
        <w:t xml:space="preserve">Dr. </w:t>
      </w:r>
      <w:r w:rsidR="00C23737" w:rsidRPr="00FB008A">
        <w:rPr>
          <w:b/>
          <w:lang w:val="en-US"/>
        </w:rPr>
        <w:t>Ernst Wagner</w:t>
      </w:r>
      <w:r w:rsidR="00C23737" w:rsidRPr="00FB008A">
        <w:rPr>
          <w:noProof/>
          <w:lang w:val="en-US" w:eastAsia="de-DE"/>
        </w:rPr>
        <w:t xml:space="preserve"> </w:t>
      </w:r>
    </w:p>
    <w:p w:rsidR="000B37D1" w:rsidRPr="00FB008A" w:rsidRDefault="00BE1EC0" w:rsidP="000B37D1">
      <w:pPr>
        <w:pStyle w:val="Defaul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Chair, </w:t>
      </w:r>
      <w:r w:rsidR="000B37D1" w:rsidRPr="00FB008A">
        <w:rPr>
          <w:rFonts w:asciiTheme="minorHAnsi" w:hAnsiTheme="minorHAnsi" w:cstheme="minorHAnsi"/>
          <w:sz w:val="20"/>
          <w:szCs w:val="22"/>
        </w:rPr>
        <w:t>Pharmaceutical Biotechnology</w:t>
      </w:r>
      <w:r w:rsidR="0080618C">
        <w:rPr>
          <w:rFonts w:asciiTheme="minorHAnsi" w:hAnsiTheme="minorHAnsi" w:cstheme="minorHAnsi"/>
          <w:sz w:val="20"/>
          <w:szCs w:val="22"/>
        </w:rPr>
        <w:t xml:space="preserve">, </w:t>
      </w:r>
    </w:p>
    <w:p w:rsidR="00BE1EC0" w:rsidRDefault="00BE1EC0" w:rsidP="000B37D1">
      <w:pPr>
        <w:pStyle w:val="Defaul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Director, Department of Pharmacy</w:t>
      </w:r>
      <w:r w:rsidRPr="00FB008A">
        <w:rPr>
          <w:rFonts w:asciiTheme="minorHAnsi" w:hAnsiTheme="minorHAnsi" w:cstheme="minorHAnsi"/>
          <w:sz w:val="20"/>
          <w:szCs w:val="22"/>
        </w:rPr>
        <w:t xml:space="preserve"> </w:t>
      </w:r>
    </w:p>
    <w:p w:rsidR="000B37D1" w:rsidRPr="00FB008A" w:rsidRDefault="000B37D1" w:rsidP="000B37D1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FB008A">
        <w:rPr>
          <w:rFonts w:asciiTheme="minorHAnsi" w:hAnsiTheme="minorHAnsi" w:cstheme="minorHAnsi"/>
          <w:sz w:val="20"/>
          <w:szCs w:val="22"/>
        </w:rPr>
        <w:t xml:space="preserve">Ludwig-Maximilians-Universität </w:t>
      </w:r>
    </w:p>
    <w:p w:rsidR="000B37D1" w:rsidRDefault="000B37D1" w:rsidP="000B37D1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FB008A">
        <w:rPr>
          <w:rFonts w:asciiTheme="minorHAnsi" w:hAnsiTheme="minorHAnsi" w:cstheme="minorHAnsi"/>
          <w:sz w:val="20"/>
          <w:szCs w:val="22"/>
        </w:rPr>
        <w:t>Butenandtstraße 5-13, D-81377 M</w:t>
      </w:r>
      <w:r w:rsidR="00C23737" w:rsidRPr="00FB008A">
        <w:rPr>
          <w:rFonts w:asciiTheme="minorHAnsi" w:hAnsiTheme="minorHAnsi" w:cstheme="minorHAnsi"/>
          <w:sz w:val="20"/>
          <w:szCs w:val="22"/>
        </w:rPr>
        <w:t>unich</w:t>
      </w:r>
      <w:r w:rsidR="001E2206">
        <w:rPr>
          <w:rFonts w:asciiTheme="minorHAnsi" w:hAnsiTheme="minorHAnsi" w:cstheme="minorHAnsi"/>
          <w:sz w:val="20"/>
          <w:szCs w:val="22"/>
        </w:rPr>
        <w:t>, Germany</w:t>
      </w:r>
    </w:p>
    <w:p w:rsidR="000B37D1" w:rsidRPr="00FB008A" w:rsidRDefault="000B37D1" w:rsidP="000B37D1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FB008A">
        <w:rPr>
          <w:rFonts w:asciiTheme="minorHAnsi" w:hAnsiTheme="minorHAnsi" w:cstheme="minorHAnsi"/>
          <w:sz w:val="20"/>
          <w:szCs w:val="22"/>
        </w:rPr>
        <w:t xml:space="preserve">e-mail </w:t>
      </w:r>
      <w:r w:rsidR="00E35CEC">
        <w:fldChar w:fldCharType="begin"/>
      </w:r>
      <w:r w:rsidR="00E35CEC">
        <w:instrText xml:space="preserve"> HYPERLINK "mailto:ernst.wagner@cup.uni-muenchen.de" </w:instrText>
      </w:r>
      <w:r w:rsidR="00E35CEC">
        <w:fldChar w:fldCharType="separate"/>
      </w:r>
      <w:r w:rsidRPr="00FB008A">
        <w:rPr>
          <w:rStyle w:val="Hyperlink"/>
          <w:rFonts w:asciiTheme="minorHAnsi" w:hAnsiTheme="minorHAnsi" w:cstheme="minorHAnsi"/>
          <w:sz w:val="20"/>
          <w:szCs w:val="22"/>
        </w:rPr>
        <w:t>ernst.wagner@cup.uni-muenchen.de</w:t>
      </w:r>
      <w:r w:rsidR="00E35CEC">
        <w:rPr>
          <w:rStyle w:val="Hyperlink"/>
          <w:rFonts w:asciiTheme="minorHAnsi" w:hAnsiTheme="minorHAnsi" w:cstheme="minorHAnsi"/>
          <w:sz w:val="20"/>
          <w:szCs w:val="22"/>
        </w:rPr>
        <w:fldChar w:fldCharType="end"/>
      </w:r>
      <w:r w:rsidRPr="00FB008A">
        <w:rPr>
          <w:rFonts w:asciiTheme="minorHAnsi" w:hAnsiTheme="minorHAnsi" w:cstheme="minorHAnsi"/>
          <w:sz w:val="20"/>
          <w:szCs w:val="22"/>
        </w:rPr>
        <w:t xml:space="preserve"> </w:t>
      </w:r>
    </w:p>
    <w:p w:rsidR="000B37D1" w:rsidRPr="00FB008A" w:rsidRDefault="000B37D1" w:rsidP="000B37D1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FB008A">
        <w:rPr>
          <w:rFonts w:asciiTheme="minorHAnsi" w:hAnsiTheme="minorHAnsi" w:cstheme="minorHAnsi"/>
          <w:sz w:val="20"/>
          <w:szCs w:val="22"/>
        </w:rPr>
        <w:t>phone +49-89-21</w:t>
      </w:r>
      <w:r w:rsidR="00C23737" w:rsidRPr="00FB008A">
        <w:rPr>
          <w:rFonts w:asciiTheme="minorHAnsi" w:hAnsiTheme="minorHAnsi" w:cstheme="minorHAnsi"/>
          <w:sz w:val="20"/>
          <w:szCs w:val="22"/>
        </w:rPr>
        <w:t>80-77841, fax +49-89-2180-77791</w:t>
      </w:r>
    </w:p>
    <w:p w:rsidR="000B37D1" w:rsidRPr="00FB008A" w:rsidRDefault="0016708F" w:rsidP="000B37D1">
      <w:pPr>
        <w:pStyle w:val="Default"/>
        <w:rPr>
          <w:rFonts w:asciiTheme="minorHAnsi" w:hAnsiTheme="minorHAnsi" w:cstheme="minorHAnsi"/>
          <w:sz w:val="20"/>
          <w:szCs w:val="22"/>
        </w:rPr>
      </w:pPr>
      <w:hyperlink r:id="rId6" w:history="1">
        <w:r w:rsidR="000B37D1" w:rsidRPr="00FB008A">
          <w:rPr>
            <w:rStyle w:val="Hyperlink"/>
            <w:rFonts w:asciiTheme="minorHAnsi" w:hAnsiTheme="minorHAnsi" w:cstheme="minorHAnsi"/>
            <w:sz w:val="20"/>
            <w:szCs w:val="22"/>
          </w:rPr>
          <w:t>http://www.cup.uni-muenchen.de/pb/aks/ewagner/</w:t>
        </w:r>
      </w:hyperlink>
    </w:p>
    <w:p w:rsidR="000B37D1" w:rsidRDefault="001E2206" w:rsidP="00596244">
      <w:pPr>
        <w:spacing w:before="120" w:after="120"/>
        <w:rPr>
          <w:lang w:val="et-EE"/>
        </w:rPr>
      </w:pPr>
      <w:r w:rsidRPr="001468E5">
        <w:rPr>
          <w:lang w:val="et-EE"/>
        </w:rPr>
        <w:t xml:space="preserve">Professor </w:t>
      </w:r>
      <w:r>
        <w:rPr>
          <w:lang w:val="et-EE"/>
        </w:rPr>
        <w:t xml:space="preserve">and Chair </w:t>
      </w:r>
      <w:r w:rsidRPr="001468E5">
        <w:rPr>
          <w:lang w:val="et-EE"/>
        </w:rPr>
        <w:t xml:space="preserve">for Pharmaceutical Biotechnology, LMU Munich </w:t>
      </w:r>
      <w:r>
        <w:rPr>
          <w:lang w:val="et-EE"/>
        </w:rPr>
        <w:t xml:space="preserve">(since </w:t>
      </w:r>
      <w:r w:rsidRPr="001468E5">
        <w:rPr>
          <w:lang w:val="et-EE"/>
        </w:rPr>
        <w:t>2001</w:t>
      </w:r>
      <w:r>
        <w:rPr>
          <w:lang w:val="et-EE"/>
        </w:rPr>
        <w:t xml:space="preserve">); </w:t>
      </w:r>
      <w:r w:rsidRPr="003C62C6">
        <w:rPr>
          <w:lang w:val="et-EE"/>
        </w:rPr>
        <w:t>Member o</w:t>
      </w:r>
      <w:r>
        <w:rPr>
          <w:lang w:val="et-EE"/>
        </w:rPr>
        <w:t xml:space="preserve">f Munich Center of Nanoscience – </w:t>
      </w:r>
      <w:r w:rsidRPr="003C62C6">
        <w:rPr>
          <w:lang w:val="et-EE"/>
        </w:rPr>
        <w:t>CeNS</w:t>
      </w:r>
      <w:r>
        <w:rPr>
          <w:lang w:val="et-EE"/>
        </w:rPr>
        <w:t xml:space="preserve"> (since 2005</w:t>
      </w:r>
      <w:r w:rsidRPr="003C62C6">
        <w:rPr>
          <w:lang w:val="et-EE"/>
        </w:rPr>
        <w:t>)</w:t>
      </w:r>
      <w:r>
        <w:rPr>
          <w:lang w:val="et-EE"/>
        </w:rPr>
        <w:t xml:space="preserve">. </w:t>
      </w:r>
      <w:r w:rsidR="00953449" w:rsidRPr="00953449">
        <w:rPr>
          <w:lang w:val="et-EE"/>
        </w:rPr>
        <w:t xml:space="preserve">Area Coordinator of “Biomedical Nanotechnologies” and Executive Board Member of </w:t>
      </w:r>
      <w:r w:rsidR="003C62C6">
        <w:rPr>
          <w:lang w:val="et-EE"/>
        </w:rPr>
        <w:t xml:space="preserve">German Excellence Cluster </w:t>
      </w:r>
      <w:r w:rsidR="00953449" w:rsidRPr="00953449">
        <w:rPr>
          <w:lang w:val="et-EE"/>
        </w:rPr>
        <w:t>“Nanosystems Initiative Munich (NIM)”</w:t>
      </w:r>
      <w:r w:rsidR="00953449">
        <w:rPr>
          <w:lang w:val="et-EE"/>
        </w:rPr>
        <w:t xml:space="preserve"> (since 2</w:t>
      </w:r>
      <w:r>
        <w:rPr>
          <w:lang w:val="et-EE"/>
        </w:rPr>
        <w:t>010)</w:t>
      </w:r>
      <w:r w:rsidR="003C62C6">
        <w:rPr>
          <w:lang w:val="et-EE"/>
        </w:rPr>
        <w:t xml:space="preserve">. </w:t>
      </w:r>
      <w:r w:rsidR="005263C6">
        <w:rPr>
          <w:lang w:val="et-EE"/>
        </w:rPr>
        <w:t>Director, Department of Pharmacy (</w:t>
      </w:r>
      <w:r w:rsidR="0016708F">
        <w:rPr>
          <w:lang w:val="et-EE"/>
        </w:rPr>
        <w:t>since 2018</w:t>
      </w:r>
      <w:r w:rsidR="0016708F">
        <w:rPr>
          <w:lang w:val="et-EE"/>
        </w:rPr>
        <w:t xml:space="preserve"> and </w:t>
      </w:r>
      <w:r w:rsidR="005263C6">
        <w:rPr>
          <w:lang w:val="et-EE"/>
        </w:rPr>
        <w:t>2006-2008), Deputy Director (2016-2018).</w:t>
      </w:r>
    </w:p>
    <w:p w:rsidR="00476BA3" w:rsidRPr="00476BA3" w:rsidRDefault="00476BA3" w:rsidP="00596244">
      <w:pPr>
        <w:contextualSpacing/>
        <w:rPr>
          <w:b/>
          <w:lang w:val="et-EE"/>
        </w:rPr>
      </w:pPr>
      <w:r w:rsidRPr="00476BA3">
        <w:rPr>
          <w:b/>
          <w:lang w:val="et-EE"/>
        </w:rPr>
        <w:t>Pr</w:t>
      </w:r>
      <w:r w:rsidR="006A1009">
        <w:rPr>
          <w:b/>
          <w:lang w:val="et-EE"/>
        </w:rPr>
        <w:t>evious P</w:t>
      </w:r>
      <w:r>
        <w:rPr>
          <w:b/>
          <w:lang w:val="et-EE"/>
        </w:rPr>
        <w:t>r</w:t>
      </w:r>
      <w:r w:rsidRPr="00476BA3">
        <w:rPr>
          <w:b/>
          <w:lang w:val="et-EE"/>
        </w:rPr>
        <w:t xml:space="preserve">ofessional </w:t>
      </w:r>
      <w:r w:rsidR="006A1009">
        <w:rPr>
          <w:b/>
          <w:lang w:val="et-EE"/>
        </w:rPr>
        <w:t>E</w:t>
      </w:r>
      <w:r w:rsidRPr="00476BA3">
        <w:rPr>
          <w:b/>
          <w:lang w:val="et-EE"/>
        </w:rPr>
        <w:t>xperiences</w:t>
      </w:r>
      <w:r w:rsidR="008D435B" w:rsidRPr="008D435B">
        <w:rPr>
          <w:b/>
          <w:lang w:val="et-EE"/>
        </w:rPr>
        <w:t xml:space="preserve"> </w:t>
      </w:r>
      <w:r w:rsidR="008D435B">
        <w:rPr>
          <w:b/>
          <w:lang w:val="et-EE"/>
        </w:rPr>
        <w:t>and</w:t>
      </w:r>
      <w:r w:rsidR="008D435B" w:rsidRPr="008D435B">
        <w:rPr>
          <w:b/>
          <w:lang w:val="et-EE"/>
        </w:rPr>
        <w:t xml:space="preserve"> </w:t>
      </w:r>
      <w:r w:rsidR="008D435B">
        <w:rPr>
          <w:b/>
          <w:lang w:val="et-EE"/>
        </w:rPr>
        <w:t>Education</w:t>
      </w:r>
    </w:p>
    <w:p w:rsidR="00476BA3" w:rsidRPr="00263536" w:rsidRDefault="00476BA3" w:rsidP="00263536">
      <w:pPr>
        <w:spacing w:before="100" w:beforeAutospacing="1"/>
        <w:contextualSpacing/>
        <w:rPr>
          <w:lang w:val="et-EE"/>
        </w:rPr>
      </w:pPr>
      <w:r w:rsidRPr="00476BA3">
        <w:rPr>
          <w:lang w:val="et-EE"/>
        </w:rPr>
        <w:t>Director Cancer Vaccines &amp; Gene Therapy, Boehringer Ingelheim Austria</w:t>
      </w:r>
      <w:r>
        <w:rPr>
          <w:lang w:val="et-EE"/>
        </w:rPr>
        <w:t xml:space="preserve"> (1992-2001)</w:t>
      </w:r>
      <w:r w:rsidRPr="00476BA3">
        <w:rPr>
          <w:lang w:val="et-EE"/>
        </w:rPr>
        <w:t xml:space="preserve"> </w:t>
      </w:r>
      <w:r>
        <w:rPr>
          <w:lang w:val="et-EE"/>
        </w:rPr>
        <w:t xml:space="preserve">with </w:t>
      </w:r>
      <w:r w:rsidR="0016708F">
        <w:rPr>
          <w:lang w:val="et-EE"/>
        </w:rPr>
        <w:t>R&amp;D</w:t>
      </w:r>
      <w:r w:rsidRPr="00476BA3">
        <w:rPr>
          <w:lang w:val="et-EE"/>
        </w:rPr>
        <w:t xml:space="preserve"> and production of</w:t>
      </w:r>
      <w:r w:rsidR="003F6559">
        <w:rPr>
          <w:lang w:val="et-EE"/>
        </w:rPr>
        <w:t xml:space="preserve"> gene-modified cancer vaccines; in 1994 first-in-world polymer-based human</w:t>
      </w:r>
      <w:r w:rsidRPr="00476BA3">
        <w:rPr>
          <w:lang w:val="et-EE"/>
        </w:rPr>
        <w:t xml:space="preserve"> clinical </w:t>
      </w:r>
      <w:r w:rsidR="003F6559">
        <w:rPr>
          <w:lang w:val="et-EE"/>
        </w:rPr>
        <w:t>gene therapy trial</w:t>
      </w:r>
      <w:r w:rsidRPr="00476BA3">
        <w:rPr>
          <w:lang w:val="et-EE"/>
        </w:rPr>
        <w:t>.</w:t>
      </w:r>
      <w:r w:rsidR="00FE776E">
        <w:rPr>
          <w:lang w:val="et-EE"/>
        </w:rPr>
        <w:t xml:space="preserve"> </w:t>
      </w:r>
      <w:r w:rsidR="00FE776E" w:rsidRPr="00476BA3">
        <w:rPr>
          <w:lang w:val="et-EE"/>
        </w:rPr>
        <w:t>Group leader, Institute of Mole</w:t>
      </w:r>
      <w:r w:rsidR="0016708F">
        <w:rPr>
          <w:lang w:val="et-EE"/>
        </w:rPr>
        <w:t>cular Pathology, Vienna</w:t>
      </w:r>
      <w:r w:rsidR="00FE776E">
        <w:rPr>
          <w:lang w:val="et-EE"/>
        </w:rPr>
        <w:t xml:space="preserve"> (</w:t>
      </w:r>
      <w:r w:rsidR="00FE776E" w:rsidRPr="00476BA3">
        <w:rPr>
          <w:lang w:val="et-EE"/>
        </w:rPr>
        <w:t>1988-1995</w:t>
      </w:r>
      <w:r w:rsidR="00FE776E">
        <w:rPr>
          <w:lang w:val="et-EE"/>
        </w:rPr>
        <w:t>)</w:t>
      </w:r>
      <w:r w:rsidR="00FE776E" w:rsidRPr="00476BA3">
        <w:rPr>
          <w:lang w:val="et-EE"/>
        </w:rPr>
        <w:t>.</w:t>
      </w:r>
      <w:r w:rsidR="00FE776E">
        <w:rPr>
          <w:lang w:val="et-EE"/>
        </w:rPr>
        <w:t xml:space="preserve"> Habilitation in </w:t>
      </w:r>
      <w:r w:rsidR="00FE776E" w:rsidRPr="00FE776E">
        <w:rPr>
          <w:lang w:val="et-EE"/>
        </w:rPr>
        <w:t>Biochemistry</w:t>
      </w:r>
      <w:r w:rsidR="00FE776E">
        <w:rPr>
          <w:lang w:val="et-EE"/>
        </w:rPr>
        <w:t xml:space="preserve"> at </w:t>
      </w:r>
      <w:r w:rsidR="00FE776E" w:rsidRPr="00FE776E">
        <w:rPr>
          <w:lang w:val="et-EE"/>
        </w:rPr>
        <w:t>Med</w:t>
      </w:r>
      <w:r w:rsidR="00FE776E">
        <w:rPr>
          <w:lang w:val="et-EE"/>
        </w:rPr>
        <w:t xml:space="preserve">ical Faculty, University of Vienna (1994). </w:t>
      </w:r>
      <w:r w:rsidRPr="00476BA3">
        <w:rPr>
          <w:lang w:val="et-EE"/>
        </w:rPr>
        <w:t>Postdoc at the Federal School of Technology (ETH) Zurich, Switzerland</w:t>
      </w:r>
      <w:r>
        <w:rPr>
          <w:lang w:val="et-EE"/>
        </w:rPr>
        <w:t xml:space="preserve"> (</w:t>
      </w:r>
      <w:r w:rsidRPr="00476BA3">
        <w:rPr>
          <w:lang w:val="et-EE"/>
        </w:rPr>
        <w:t>1985-198</w:t>
      </w:r>
      <w:r w:rsidR="00FE776E">
        <w:rPr>
          <w:lang w:val="et-EE"/>
        </w:rPr>
        <w:t>7)</w:t>
      </w:r>
      <w:r w:rsidRPr="00476BA3">
        <w:rPr>
          <w:lang w:val="et-EE"/>
        </w:rPr>
        <w:t xml:space="preserve"> working on sugar phosphates and origin-of-life chemistry.</w:t>
      </w:r>
      <w:r w:rsidR="00FE776E" w:rsidRPr="00FE776E">
        <w:rPr>
          <w:lang w:val="et-EE"/>
        </w:rPr>
        <w:t xml:space="preserve"> </w:t>
      </w:r>
      <w:r w:rsidR="00FE776E" w:rsidRPr="001468E5">
        <w:rPr>
          <w:lang w:val="et-EE"/>
        </w:rPr>
        <w:t>Ph. D. in Organic Chemistry, Technical University of Vienna</w:t>
      </w:r>
      <w:r w:rsidR="00FE776E">
        <w:rPr>
          <w:lang w:val="et-EE"/>
        </w:rPr>
        <w:t xml:space="preserve"> (1985).</w:t>
      </w:r>
      <w:r w:rsidR="00263536">
        <w:rPr>
          <w:lang w:val="et-EE"/>
        </w:rPr>
        <w:t xml:space="preserve"> Diploma </w:t>
      </w:r>
      <w:r w:rsidR="008A765E">
        <w:rPr>
          <w:lang w:val="et-EE"/>
        </w:rPr>
        <w:t>studies in c</w:t>
      </w:r>
      <w:r w:rsidR="00263536">
        <w:rPr>
          <w:lang w:val="et-EE"/>
        </w:rPr>
        <w:t xml:space="preserve">hemistry, </w:t>
      </w:r>
      <w:r w:rsidR="008A765E">
        <w:rPr>
          <w:lang w:val="et-EE"/>
        </w:rPr>
        <w:t>TU Vienna (1978-1982</w:t>
      </w:r>
      <w:r w:rsidR="00263536" w:rsidRPr="00263536">
        <w:rPr>
          <w:lang w:val="et-EE"/>
        </w:rPr>
        <w:t>).</w:t>
      </w:r>
      <w:r w:rsidR="008A765E">
        <w:rPr>
          <w:lang w:val="et-EE"/>
        </w:rPr>
        <w:t xml:space="preserve"> Born May 10, 1960 in Dachau (Germany). Austrian Citizenship.</w:t>
      </w:r>
    </w:p>
    <w:p w:rsidR="00476BA3" w:rsidRDefault="006A1009" w:rsidP="00596244">
      <w:pPr>
        <w:spacing w:before="120"/>
        <w:rPr>
          <w:b/>
          <w:lang w:val="en-GB"/>
        </w:rPr>
      </w:pPr>
      <w:r>
        <w:rPr>
          <w:b/>
          <w:lang w:val="en-GB"/>
        </w:rPr>
        <w:t>Guest P</w:t>
      </w:r>
      <w:r w:rsidR="00476BA3">
        <w:rPr>
          <w:b/>
          <w:lang w:val="en-GB"/>
        </w:rPr>
        <w:t>rofe</w:t>
      </w:r>
      <w:r>
        <w:rPr>
          <w:b/>
          <w:lang w:val="en-GB"/>
        </w:rPr>
        <w:t xml:space="preserve">ssorships and </w:t>
      </w:r>
      <w:proofErr w:type="spellStart"/>
      <w:r>
        <w:rPr>
          <w:b/>
          <w:lang w:val="en-GB"/>
        </w:rPr>
        <w:t>H</w:t>
      </w:r>
      <w:r w:rsidR="00476BA3">
        <w:rPr>
          <w:b/>
          <w:lang w:val="en-GB"/>
        </w:rPr>
        <w:t>onors</w:t>
      </w:r>
      <w:proofErr w:type="spellEnd"/>
    </w:p>
    <w:p w:rsidR="00FE776E" w:rsidRPr="00FE776E" w:rsidRDefault="005263C6" w:rsidP="00CF3EDF">
      <w:pPr>
        <w:spacing w:before="100" w:beforeAutospacing="1"/>
        <w:contextualSpacing/>
        <w:rPr>
          <w:lang w:val="et-EE"/>
        </w:rPr>
      </w:pPr>
      <w:r>
        <w:rPr>
          <w:lang w:val="et-EE"/>
        </w:rPr>
        <w:t>Election as Academician of the European Academy of Sciences</w:t>
      </w:r>
      <w:r w:rsidR="008A765E">
        <w:rPr>
          <w:lang w:val="et-EE"/>
        </w:rPr>
        <w:t xml:space="preserve"> (2017). </w:t>
      </w:r>
      <w:r w:rsidR="00BE1EC0">
        <w:rPr>
          <w:lang w:val="et-EE"/>
        </w:rPr>
        <w:t xml:space="preserve">Honorary Professor of Sichuan University (2017). </w:t>
      </w:r>
      <w:r w:rsidR="008A765E">
        <w:rPr>
          <w:lang w:val="et-EE"/>
        </w:rPr>
        <w:t>E</w:t>
      </w:r>
      <w:r w:rsidR="008159E1">
        <w:rPr>
          <w:lang w:val="et-EE"/>
        </w:rPr>
        <w:t>lection into</w:t>
      </w:r>
      <w:r w:rsidR="003F6559">
        <w:rPr>
          <w:lang w:val="et-EE"/>
        </w:rPr>
        <w:t xml:space="preserve"> Contr</w:t>
      </w:r>
      <w:r>
        <w:rPr>
          <w:lang w:val="et-EE"/>
        </w:rPr>
        <w:t>olled Release Society (CRS) College of Fellows</w:t>
      </w:r>
      <w:r w:rsidR="003F6559">
        <w:rPr>
          <w:lang w:val="et-EE"/>
        </w:rPr>
        <w:t xml:space="preserve"> (2017)</w:t>
      </w:r>
      <w:r w:rsidR="004E15F9">
        <w:rPr>
          <w:lang w:val="et-EE"/>
        </w:rPr>
        <w:t>.</w:t>
      </w:r>
      <w:r>
        <w:rPr>
          <w:lang w:val="et-EE"/>
        </w:rPr>
        <w:t xml:space="preserve"> </w:t>
      </w:r>
      <w:r w:rsidR="00FE776E" w:rsidRPr="00FE776E">
        <w:rPr>
          <w:lang w:val="et-EE"/>
        </w:rPr>
        <w:t>Guest Professorship</w:t>
      </w:r>
      <w:r w:rsidR="00FE776E">
        <w:rPr>
          <w:lang w:val="et-EE"/>
        </w:rPr>
        <w:t>s</w:t>
      </w:r>
      <w:r w:rsidR="00FE776E" w:rsidRPr="00FE776E">
        <w:rPr>
          <w:lang w:val="et-EE"/>
        </w:rPr>
        <w:t xml:space="preserve"> </w:t>
      </w:r>
      <w:r w:rsidR="00FE776E">
        <w:rPr>
          <w:lang w:val="et-EE"/>
        </w:rPr>
        <w:t>at Sichuan University, Chengdu (</w:t>
      </w:r>
      <w:r w:rsidR="00FE776E" w:rsidRPr="00FE776E">
        <w:rPr>
          <w:lang w:val="et-EE"/>
        </w:rPr>
        <w:t>2014-2017</w:t>
      </w:r>
      <w:r w:rsidR="00FE776E">
        <w:rPr>
          <w:lang w:val="et-EE"/>
        </w:rPr>
        <w:t xml:space="preserve">), </w:t>
      </w:r>
      <w:r w:rsidR="00FE776E" w:rsidRPr="00FE776E">
        <w:rPr>
          <w:lang w:val="et-EE"/>
        </w:rPr>
        <w:t>Fudan Univ</w:t>
      </w:r>
      <w:r w:rsidR="00FE776E">
        <w:rPr>
          <w:lang w:val="et-EE"/>
        </w:rPr>
        <w:t>ersity Key Laboratory, Shanghai</w:t>
      </w:r>
      <w:r w:rsidR="00FE776E" w:rsidRPr="00FE776E">
        <w:rPr>
          <w:lang w:val="et-EE"/>
        </w:rPr>
        <w:t xml:space="preserve"> </w:t>
      </w:r>
      <w:r w:rsidR="00FE776E">
        <w:rPr>
          <w:lang w:val="et-EE"/>
        </w:rPr>
        <w:t>(2012-20</w:t>
      </w:r>
      <w:r w:rsidR="00FE776E" w:rsidRPr="00FE776E">
        <w:rPr>
          <w:lang w:val="et-EE"/>
        </w:rPr>
        <w:t>13</w:t>
      </w:r>
      <w:r w:rsidR="00FE776E">
        <w:rPr>
          <w:lang w:val="et-EE"/>
        </w:rPr>
        <w:t xml:space="preserve">), </w:t>
      </w:r>
      <w:r w:rsidR="00476BA3" w:rsidRPr="00476BA3">
        <w:rPr>
          <w:lang w:val="et-EE"/>
        </w:rPr>
        <w:t>Utr</w:t>
      </w:r>
      <w:r w:rsidR="008159E1">
        <w:rPr>
          <w:lang w:val="et-EE"/>
        </w:rPr>
        <w:t xml:space="preserve">echt University </w:t>
      </w:r>
      <w:r w:rsidR="00476BA3">
        <w:rPr>
          <w:lang w:val="et-EE"/>
        </w:rPr>
        <w:t>(1996)</w:t>
      </w:r>
      <w:r w:rsidR="00476BA3" w:rsidRPr="00476BA3">
        <w:rPr>
          <w:lang w:val="et-EE"/>
        </w:rPr>
        <w:t>.</w:t>
      </w:r>
      <w:r w:rsidR="00D133ED" w:rsidRPr="00FE776E">
        <w:rPr>
          <w:lang w:val="et-EE"/>
        </w:rPr>
        <w:t xml:space="preserve"> </w:t>
      </w:r>
      <w:r w:rsidR="00FE776E" w:rsidRPr="00FE776E">
        <w:rPr>
          <w:lang w:val="et-EE"/>
        </w:rPr>
        <w:t>Phoenix Pharma Science Award 2014</w:t>
      </w:r>
      <w:r w:rsidR="00D133ED">
        <w:rPr>
          <w:lang w:val="et-EE"/>
        </w:rPr>
        <w:t xml:space="preserve">, </w:t>
      </w:r>
      <w:r w:rsidR="00D133ED" w:rsidRPr="00FE776E">
        <w:rPr>
          <w:lang w:val="et-EE"/>
        </w:rPr>
        <w:t>Attocube Research Award</w:t>
      </w:r>
      <w:r w:rsidR="00D133ED">
        <w:rPr>
          <w:lang w:val="et-EE"/>
        </w:rPr>
        <w:t xml:space="preserve"> 2012, </w:t>
      </w:r>
      <w:r w:rsidR="00D133ED" w:rsidRPr="00FE776E">
        <w:rPr>
          <w:lang w:val="et-EE"/>
        </w:rPr>
        <w:t xml:space="preserve">Election into </w:t>
      </w:r>
      <w:r w:rsidR="00CF3EDF">
        <w:rPr>
          <w:lang w:val="et-EE"/>
        </w:rPr>
        <w:t>CRS</w:t>
      </w:r>
      <w:r w:rsidR="00CF3EDF" w:rsidRPr="00FE776E">
        <w:rPr>
          <w:lang w:val="et-EE"/>
        </w:rPr>
        <w:t xml:space="preserve"> </w:t>
      </w:r>
      <w:r w:rsidR="00CF3EDF">
        <w:rPr>
          <w:lang w:val="et-EE"/>
        </w:rPr>
        <w:t xml:space="preserve">Board of Scientific Advisors </w:t>
      </w:r>
      <w:r w:rsidR="00D133ED" w:rsidRPr="00FE776E">
        <w:rPr>
          <w:lang w:val="et-EE"/>
        </w:rPr>
        <w:t>(</w:t>
      </w:r>
      <w:r w:rsidR="00D133ED">
        <w:rPr>
          <w:lang w:val="et-EE"/>
        </w:rPr>
        <w:t>2012),</w:t>
      </w:r>
      <w:r w:rsidR="00D133ED" w:rsidRPr="00D133ED">
        <w:rPr>
          <w:lang w:val="et-EE"/>
        </w:rPr>
        <w:t xml:space="preserve"> </w:t>
      </w:r>
      <w:r w:rsidR="00D133ED" w:rsidRPr="00FE776E">
        <w:rPr>
          <w:lang w:val="et-EE"/>
        </w:rPr>
        <w:t xml:space="preserve">Honorary Member of </w:t>
      </w:r>
      <w:r w:rsidR="008A765E">
        <w:rPr>
          <w:lang w:val="et-EE"/>
        </w:rPr>
        <w:t>BUON</w:t>
      </w:r>
      <w:r w:rsidR="00D133ED" w:rsidRPr="00FE776E">
        <w:rPr>
          <w:lang w:val="et-EE"/>
        </w:rPr>
        <w:t xml:space="preserve"> (</w:t>
      </w:r>
      <w:r w:rsidR="00D133ED">
        <w:rPr>
          <w:lang w:val="et-EE"/>
        </w:rPr>
        <w:t>2007).</w:t>
      </w:r>
    </w:p>
    <w:p w:rsidR="00D133ED" w:rsidRPr="001468E5" w:rsidRDefault="00D133ED" w:rsidP="00596244">
      <w:pPr>
        <w:spacing w:before="120"/>
        <w:rPr>
          <w:b/>
          <w:lang w:val="en-US"/>
        </w:rPr>
      </w:pPr>
      <w:r w:rsidRPr="001468E5">
        <w:rPr>
          <w:b/>
          <w:lang w:val="en-US"/>
        </w:rPr>
        <w:t>Other Activities</w:t>
      </w:r>
    </w:p>
    <w:p w:rsidR="00D133ED" w:rsidRPr="00D133ED" w:rsidRDefault="00D133ED" w:rsidP="00D133ED">
      <w:pPr>
        <w:rPr>
          <w:lang w:val="en-US"/>
        </w:rPr>
      </w:pPr>
      <w:r w:rsidRPr="001468E5">
        <w:rPr>
          <w:lang w:val="en-US"/>
        </w:rPr>
        <w:t>Editor</w:t>
      </w:r>
      <w:r>
        <w:rPr>
          <w:lang w:val="en-US"/>
        </w:rPr>
        <w:t>-in-Chief</w:t>
      </w:r>
      <w:r w:rsidRPr="001468E5">
        <w:rPr>
          <w:lang w:val="en-US"/>
        </w:rPr>
        <w:t xml:space="preserve">, </w:t>
      </w:r>
      <w:r w:rsidRPr="001E2206">
        <w:rPr>
          <w:i/>
          <w:lang w:val="en-US"/>
        </w:rPr>
        <w:t>The</w:t>
      </w:r>
      <w:r>
        <w:rPr>
          <w:lang w:val="en-US"/>
        </w:rPr>
        <w:t xml:space="preserve"> </w:t>
      </w:r>
      <w:r w:rsidRPr="001468E5">
        <w:rPr>
          <w:i/>
          <w:lang w:val="en-US"/>
        </w:rPr>
        <w:t>Journal of Gene Medicine</w:t>
      </w:r>
      <w:r>
        <w:rPr>
          <w:lang w:val="en-US"/>
        </w:rPr>
        <w:t xml:space="preserve"> (since 2016</w:t>
      </w:r>
      <w:r w:rsidRPr="001468E5">
        <w:rPr>
          <w:lang w:val="en-US"/>
        </w:rPr>
        <w:t xml:space="preserve">); Editor, </w:t>
      </w:r>
      <w:r w:rsidRPr="001468E5">
        <w:rPr>
          <w:i/>
          <w:lang w:val="en-US"/>
        </w:rPr>
        <w:t>Pharmaceutical Research</w:t>
      </w:r>
      <w:r w:rsidRPr="001468E5">
        <w:rPr>
          <w:lang w:val="en-US"/>
        </w:rPr>
        <w:t xml:space="preserve"> (since 2008); Board Member, </w:t>
      </w:r>
      <w:r w:rsidRPr="001468E5">
        <w:rPr>
          <w:i/>
          <w:lang w:val="en-US"/>
        </w:rPr>
        <w:t>German Society for Gene Therapy</w:t>
      </w:r>
      <w:r w:rsidRPr="001468E5">
        <w:rPr>
          <w:lang w:val="en-US"/>
        </w:rPr>
        <w:t xml:space="preserve"> (since 2007)</w:t>
      </w:r>
      <w:r>
        <w:rPr>
          <w:lang w:val="en-US"/>
        </w:rPr>
        <w:t xml:space="preserve">; </w:t>
      </w:r>
      <w:r w:rsidR="003F6559">
        <w:rPr>
          <w:lang w:val="en-US"/>
        </w:rPr>
        <w:t>current member</w:t>
      </w:r>
      <w:r>
        <w:rPr>
          <w:lang w:val="en-US"/>
        </w:rPr>
        <w:t xml:space="preserve"> of</w:t>
      </w:r>
      <w:r w:rsidRPr="00D133ED">
        <w:rPr>
          <w:lang w:val="en-US"/>
        </w:rPr>
        <w:t xml:space="preserve"> </w:t>
      </w:r>
      <w:r w:rsidR="003F6559">
        <w:rPr>
          <w:lang w:val="en-US"/>
        </w:rPr>
        <w:t xml:space="preserve">the </w:t>
      </w:r>
      <w:proofErr w:type="spellStart"/>
      <w:r w:rsidR="003F6559" w:rsidRPr="003F6559">
        <w:rPr>
          <w:i/>
          <w:lang w:val="en-US"/>
        </w:rPr>
        <w:t>Nanoa</w:t>
      </w:r>
      <w:r w:rsidR="003F6559">
        <w:rPr>
          <w:i/>
          <w:lang w:val="en-US"/>
        </w:rPr>
        <w:t>gents</w:t>
      </w:r>
      <w:proofErr w:type="spellEnd"/>
      <w:r w:rsidR="003F6559">
        <w:rPr>
          <w:i/>
          <w:lang w:val="en-US"/>
        </w:rPr>
        <w:t xml:space="preserve"> &amp; </w:t>
      </w:r>
      <w:r w:rsidR="003F6559" w:rsidRPr="003F6559">
        <w:rPr>
          <w:i/>
          <w:lang w:val="en-US"/>
        </w:rPr>
        <w:t>Synthetic Formulations Committee</w:t>
      </w:r>
      <w:r w:rsidR="003F6559">
        <w:rPr>
          <w:lang w:val="en-US"/>
        </w:rPr>
        <w:t xml:space="preserve">, and the </w:t>
      </w:r>
      <w:r w:rsidRPr="003F6559">
        <w:rPr>
          <w:i/>
          <w:lang w:val="en-US"/>
        </w:rPr>
        <w:t>Physical Delivery Therapeutics &amp; Vector Development Committee</w:t>
      </w:r>
      <w:r w:rsidR="004E15F9">
        <w:rPr>
          <w:lang w:val="en-US"/>
        </w:rPr>
        <w:t xml:space="preserve"> of the </w:t>
      </w:r>
      <w:r w:rsidRPr="00D133ED">
        <w:rPr>
          <w:i/>
          <w:lang w:val="en-US"/>
        </w:rPr>
        <w:t>American Society of Ge</w:t>
      </w:r>
      <w:r>
        <w:rPr>
          <w:i/>
          <w:lang w:val="en-US"/>
        </w:rPr>
        <w:t>ne and Cell Therapy</w:t>
      </w:r>
      <w:r w:rsidR="004E15F9">
        <w:rPr>
          <w:i/>
          <w:lang w:val="en-US"/>
        </w:rPr>
        <w:t xml:space="preserve"> (ASGCT)</w:t>
      </w:r>
      <w:r>
        <w:rPr>
          <w:i/>
          <w:lang w:val="en-US"/>
        </w:rPr>
        <w:t>.</w:t>
      </w:r>
    </w:p>
    <w:p w:rsidR="000B37D1" w:rsidRPr="00C40632" w:rsidRDefault="00C40632" w:rsidP="00596244">
      <w:pPr>
        <w:spacing w:before="120"/>
        <w:rPr>
          <w:b/>
          <w:lang w:val="en-US"/>
        </w:rPr>
      </w:pPr>
      <w:r w:rsidRPr="00C40632">
        <w:rPr>
          <w:b/>
          <w:lang w:val="en-GB"/>
        </w:rPr>
        <w:t>C</w:t>
      </w:r>
      <w:r w:rsidR="000B37D1" w:rsidRPr="00C40632">
        <w:rPr>
          <w:b/>
          <w:lang w:val="en-GB"/>
        </w:rPr>
        <w:t>urren</w:t>
      </w:r>
      <w:r w:rsidR="006A1009">
        <w:rPr>
          <w:b/>
          <w:lang w:val="en-GB"/>
        </w:rPr>
        <w:t>t Research I</w:t>
      </w:r>
      <w:r w:rsidRPr="00C40632">
        <w:rPr>
          <w:b/>
          <w:lang w:val="en-GB"/>
        </w:rPr>
        <w:t>nterests</w:t>
      </w:r>
    </w:p>
    <w:p w:rsidR="002146F6" w:rsidRDefault="003F6559" w:rsidP="002146F6">
      <w:pPr>
        <w:rPr>
          <w:lang w:val="en-US"/>
        </w:rPr>
      </w:pPr>
      <w:r>
        <w:rPr>
          <w:lang w:val="en-US"/>
        </w:rPr>
        <w:t xml:space="preserve">Bioinspired chemical evolution of drug delivery carriers. </w:t>
      </w:r>
      <w:r w:rsidR="000B37D1">
        <w:rPr>
          <w:lang w:val="en-US"/>
        </w:rPr>
        <w:t>D</w:t>
      </w:r>
      <w:r w:rsidR="002146F6">
        <w:rPr>
          <w:lang w:val="en-US"/>
        </w:rPr>
        <w:t xml:space="preserve">esign </w:t>
      </w:r>
      <w:r w:rsidR="000B37D1">
        <w:rPr>
          <w:lang w:val="en-US"/>
        </w:rPr>
        <w:t xml:space="preserve">and synthesis </w:t>
      </w:r>
      <w:r w:rsidR="002146F6">
        <w:rPr>
          <w:lang w:val="en-US"/>
        </w:rPr>
        <w:t xml:space="preserve">of </w:t>
      </w:r>
      <w:r w:rsidR="000B37D1">
        <w:rPr>
          <w:lang w:val="en-US"/>
        </w:rPr>
        <w:t>precise dynamic oligomers</w:t>
      </w:r>
      <w:r w:rsidR="002146F6" w:rsidRPr="002146F6">
        <w:rPr>
          <w:lang w:val="en-US"/>
        </w:rPr>
        <w:t xml:space="preserve"> for </w:t>
      </w:r>
      <w:r w:rsidR="002146F6">
        <w:rPr>
          <w:lang w:val="en-US"/>
        </w:rPr>
        <w:t xml:space="preserve">targeted </w:t>
      </w:r>
      <w:r w:rsidR="002146F6" w:rsidRPr="002146F6">
        <w:rPr>
          <w:lang w:val="en-US"/>
        </w:rPr>
        <w:t xml:space="preserve">extra- and intra-cellular transfer </w:t>
      </w:r>
      <w:r w:rsidR="002146F6">
        <w:rPr>
          <w:lang w:val="en-US"/>
        </w:rPr>
        <w:t xml:space="preserve">of </w:t>
      </w:r>
      <w:r w:rsidR="003C62C6">
        <w:rPr>
          <w:lang w:val="en-US"/>
        </w:rPr>
        <w:t>novel therapeuti</w:t>
      </w:r>
      <w:r w:rsidR="00BE1EC0">
        <w:rPr>
          <w:lang w:val="en-US"/>
        </w:rPr>
        <w:t>cs, including drugs,</w:t>
      </w:r>
      <w:r w:rsidR="003C62C6">
        <w:rPr>
          <w:lang w:val="en-US"/>
        </w:rPr>
        <w:t xml:space="preserve"> proteins, </w:t>
      </w:r>
      <w:proofErr w:type="spellStart"/>
      <w:r w:rsidR="003C62C6">
        <w:rPr>
          <w:lang w:val="en-US"/>
        </w:rPr>
        <w:t>nanobodies</w:t>
      </w:r>
      <w:proofErr w:type="spellEnd"/>
      <w:r w:rsidR="003C62C6">
        <w:rPr>
          <w:lang w:val="en-US"/>
        </w:rPr>
        <w:t xml:space="preserve">, or </w:t>
      </w:r>
      <w:r w:rsidR="002146F6" w:rsidRPr="002146F6">
        <w:rPr>
          <w:lang w:val="en-US"/>
        </w:rPr>
        <w:t>therapeutic nucleic acids</w:t>
      </w:r>
      <w:r w:rsidR="003C62C6">
        <w:rPr>
          <w:lang w:val="en-US"/>
        </w:rPr>
        <w:t xml:space="preserve"> </w:t>
      </w:r>
      <w:r w:rsidR="00596244">
        <w:rPr>
          <w:lang w:val="en-US"/>
        </w:rPr>
        <w:t>(</w:t>
      </w:r>
      <w:proofErr w:type="spellStart"/>
      <w:r w:rsidR="00596244">
        <w:rPr>
          <w:lang w:val="en-US"/>
        </w:rPr>
        <w:t>p</w:t>
      </w:r>
      <w:r w:rsidR="003C62C6">
        <w:rPr>
          <w:lang w:val="en-US"/>
        </w:rPr>
        <w:t>DNA</w:t>
      </w:r>
      <w:proofErr w:type="spellEnd"/>
      <w:r w:rsidR="003C62C6">
        <w:rPr>
          <w:lang w:val="en-US"/>
        </w:rPr>
        <w:t>, mRNA, microRNA</w:t>
      </w:r>
      <w:r w:rsidR="00596244">
        <w:rPr>
          <w:lang w:val="en-US"/>
        </w:rPr>
        <w:t xml:space="preserve">, </w:t>
      </w:r>
      <w:r w:rsidR="000B37D1">
        <w:rPr>
          <w:lang w:val="en-US"/>
        </w:rPr>
        <w:t>siRNA</w:t>
      </w:r>
      <w:r w:rsidR="00BE1EC0">
        <w:rPr>
          <w:lang w:val="en-US"/>
        </w:rPr>
        <w:t>, Cas9/</w:t>
      </w:r>
      <w:proofErr w:type="spellStart"/>
      <w:r w:rsidR="00BE1EC0">
        <w:rPr>
          <w:lang w:val="en-US"/>
        </w:rPr>
        <w:t>sgRNA</w:t>
      </w:r>
      <w:proofErr w:type="spellEnd"/>
      <w:r w:rsidR="00596244">
        <w:rPr>
          <w:lang w:val="en-US"/>
        </w:rPr>
        <w:t>)</w:t>
      </w:r>
      <w:r w:rsidR="002146F6" w:rsidRPr="002146F6">
        <w:rPr>
          <w:lang w:val="en-US"/>
        </w:rPr>
        <w:t xml:space="preserve">. </w:t>
      </w:r>
      <w:r w:rsidR="003C62C6">
        <w:rPr>
          <w:lang w:val="en-US"/>
        </w:rPr>
        <w:t>Su</w:t>
      </w:r>
      <w:r w:rsidR="00596244">
        <w:rPr>
          <w:lang w:val="en-US"/>
        </w:rPr>
        <w:t>ch novel nanostructure</w:t>
      </w:r>
      <w:r w:rsidR="003C62C6">
        <w:rPr>
          <w:lang w:val="en-US"/>
        </w:rPr>
        <w:t>s</w:t>
      </w:r>
      <w:r w:rsidR="00C23737">
        <w:rPr>
          <w:lang w:val="en-US"/>
        </w:rPr>
        <w:t xml:space="preserve"> </w:t>
      </w:r>
      <w:r w:rsidR="00596244">
        <w:rPr>
          <w:lang w:val="en-US"/>
        </w:rPr>
        <w:t xml:space="preserve">(conjugates, complexes, </w:t>
      </w:r>
      <w:r w:rsidR="003C62C6">
        <w:rPr>
          <w:lang w:val="en-US"/>
        </w:rPr>
        <w:t xml:space="preserve">polymer micelles) </w:t>
      </w:r>
      <w:r w:rsidR="00596244">
        <w:rPr>
          <w:lang w:val="en-US"/>
        </w:rPr>
        <w:t>resemble</w:t>
      </w:r>
      <w:r w:rsidR="000B37D1">
        <w:rPr>
          <w:lang w:val="en-US"/>
        </w:rPr>
        <w:t xml:space="preserve"> “synthetic viruses”. </w:t>
      </w:r>
      <w:r w:rsidR="002146F6" w:rsidRPr="002146F6">
        <w:rPr>
          <w:lang w:val="en-US"/>
        </w:rPr>
        <w:t xml:space="preserve">Like natural viruses, </w:t>
      </w:r>
      <w:r w:rsidR="000B37D1">
        <w:rPr>
          <w:lang w:val="en-US"/>
        </w:rPr>
        <w:t>they</w:t>
      </w:r>
      <w:r w:rsidR="002146F6" w:rsidRPr="002146F6">
        <w:rPr>
          <w:lang w:val="en-US"/>
        </w:rPr>
        <w:t xml:space="preserve"> </w:t>
      </w:r>
      <w:r w:rsidR="003D0BD9">
        <w:rPr>
          <w:lang w:val="en-US"/>
        </w:rPr>
        <w:t xml:space="preserve">contain </w:t>
      </w:r>
      <w:r w:rsidR="002146F6" w:rsidRPr="002146F6">
        <w:rPr>
          <w:lang w:val="en-US"/>
        </w:rPr>
        <w:t>functional subdomains for facilitating the various delivery steps, including packaging and protecting the</w:t>
      </w:r>
      <w:r w:rsidR="003C62C6">
        <w:rPr>
          <w:lang w:val="en-US"/>
        </w:rPr>
        <w:t>ir therapeutic</w:t>
      </w:r>
      <w:r w:rsidR="002146F6" w:rsidRPr="002146F6">
        <w:rPr>
          <w:lang w:val="en-US"/>
        </w:rPr>
        <w:t xml:space="preserve"> </w:t>
      </w:r>
      <w:r w:rsidR="003C62C6">
        <w:rPr>
          <w:lang w:val="en-US"/>
        </w:rPr>
        <w:t>cargo</w:t>
      </w:r>
      <w:r w:rsidR="002146F6" w:rsidRPr="002146F6">
        <w:rPr>
          <w:lang w:val="en-US"/>
        </w:rPr>
        <w:t xml:space="preserve">, </w:t>
      </w:r>
      <w:r w:rsidR="00C23737">
        <w:rPr>
          <w:lang w:val="en-US"/>
        </w:rPr>
        <w:t>specific cell uptake</w:t>
      </w:r>
      <w:r w:rsidR="002146F6" w:rsidRPr="002146F6">
        <w:rPr>
          <w:lang w:val="en-US"/>
        </w:rPr>
        <w:t xml:space="preserve"> </w:t>
      </w:r>
      <w:r w:rsidR="003D0BD9">
        <w:rPr>
          <w:lang w:val="en-US"/>
        </w:rPr>
        <w:t>and intracellular release</w:t>
      </w:r>
      <w:r w:rsidR="002146F6" w:rsidRPr="002146F6">
        <w:rPr>
          <w:lang w:val="en-US"/>
        </w:rPr>
        <w:t xml:space="preserve">. </w:t>
      </w:r>
      <w:r w:rsidR="003D0BD9">
        <w:rPr>
          <w:lang w:val="en-US"/>
        </w:rPr>
        <w:t xml:space="preserve">Our studies </w:t>
      </w:r>
      <w:r w:rsidR="00BE1EC0">
        <w:rPr>
          <w:lang w:val="en-US"/>
        </w:rPr>
        <w:t xml:space="preserve">contributed </w:t>
      </w:r>
      <w:r w:rsidR="00B32E53">
        <w:rPr>
          <w:lang w:val="en-US"/>
        </w:rPr>
        <w:t xml:space="preserve">a better understanding </w:t>
      </w:r>
      <w:r w:rsidR="003D0BD9">
        <w:rPr>
          <w:lang w:val="en-US"/>
        </w:rPr>
        <w:t xml:space="preserve">of their bio-interaction </w:t>
      </w:r>
      <w:r w:rsidR="000B37D1">
        <w:rPr>
          <w:lang w:val="en-US"/>
        </w:rPr>
        <w:t xml:space="preserve">(receptor targeting, </w:t>
      </w:r>
      <w:r w:rsidR="00C23737">
        <w:rPr>
          <w:lang w:val="en-US"/>
        </w:rPr>
        <w:t xml:space="preserve">shielding against blood components, </w:t>
      </w:r>
      <w:r w:rsidR="000B37D1">
        <w:rPr>
          <w:lang w:val="en-US"/>
        </w:rPr>
        <w:t>endosomal escape)</w:t>
      </w:r>
      <w:r w:rsidR="00B32E53">
        <w:rPr>
          <w:lang w:val="en-US"/>
        </w:rPr>
        <w:t xml:space="preserve">. </w:t>
      </w:r>
      <w:r w:rsidR="00975235">
        <w:rPr>
          <w:lang w:val="en-US"/>
        </w:rPr>
        <w:t>Cancer is our primary</w:t>
      </w:r>
      <w:r w:rsidR="00975235" w:rsidRPr="00975235">
        <w:rPr>
          <w:lang w:val="en-US"/>
        </w:rPr>
        <w:t xml:space="preserve"> focus, </w:t>
      </w:r>
      <w:r w:rsidR="00975235">
        <w:rPr>
          <w:lang w:val="en-US"/>
        </w:rPr>
        <w:t>for meeting</w:t>
      </w:r>
      <w:r w:rsidR="00975235" w:rsidRPr="00975235">
        <w:rPr>
          <w:lang w:val="en-US"/>
        </w:rPr>
        <w:t xml:space="preserve"> an urgent medical need for tumor-targeted delivery</w:t>
      </w:r>
      <w:r w:rsidR="00BE1EC0">
        <w:rPr>
          <w:lang w:val="en-US"/>
        </w:rPr>
        <w:t>, precision gene therapy is another main focus</w:t>
      </w:r>
      <w:r w:rsidR="00975235" w:rsidRPr="00975235">
        <w:rPr>
          <w:lang w:val="en-US"/>
        </w:rPr>
        <w:t>.</w:t>
      </w:r>
    </w:p>
    <w:p w:rsidR="000B37D1" w:rsidRDefault="008A765E" w:rsidP="00596244">
      <w:pPr>
        <w:spacing w:before="120"/>
        <w:rPr>
          <w:b/>
          <w:lang w:val="en-GB"/>
        </w:rPr>
      </w:pPr>
      <w:r>
        <w:rPr>
          <w:b/>
          <w:lang w:val="en-GB"/>
        </w:rPr>
        <w:t>Publication Record</w:t>
      </w:r>
    </w:p>
    <w:p w:rsidR="001468E5" w:rsidRDefault="008B4C52" w:rsidP="008B4C52">
      <w:pPr>
        <w:spacing w:after="80"/>
        <w:rPr>
          <w:lang w:val="en-US"/>
        </w:rPr>
      </w:pPr>
      <w:r>
        <w:rPr>
          <w:lang w:val="en-US"/>
        </w:rPr>
        <w:t>≥ 448</w:t>
      </w:r>
      <w:r w:rsidR="001468E5" w:rsidRPr="001468E5">
        <w:rPr>
          <w:lang w:val="en-US"/>
        </w:rPr>
        <w:t xml:space="preserve"> publications and ≥</w:t>
      </w:r>
      <w:r>
        <w:rPr>
          <w:lang w:val="en-US"/>
        </w:rPr>
        <w:t xml:space="preserve"> 20 patents</w:t>
      </w:r>
      <w:r w:rsidR="00452546">
        <w:rPr>
          <w:lang w:val="en-US"/>
        </w:rPr>
        <w:t>; ≥ 264</w:t>
      </w:r>
      <w:r w:rsidR="005263C6">
        <w:rPr>
          <w:lang w:val="en-US"/>
        </w:rPr>
        <w:t xml:space="preserve"> international lectures</w:t>
      </w:r>
      <w:r>
        <w:rPr>
          <w:lang w:val="en-US"/>
        </w:rPr>
        <w:t xml:space="preserve">, </w:t>
      </w:r>
      <w:r w:rsidRPr="008B4C52">
        <w:rPr>
          <w:lang w:val="en-US"/>
        </w:rPr>
        <w:t xml:space="preserve"> </w:t>
      </w:r>
      <w:r w:rsidR="0016708F">
        <w:rPr>
          <w:lang w:val="en-US"/>
        </w:rPr>
        <w:t xml:space="preserve">h-index =76 (web of science) </w:t>
      </w:r>
      <w:r w:rsidR="0016708F">
        <w:rPr>
          <w:lang w:val="en-US"/>
        </w:rPr>
        <w:br/>
      </w:r>
      <w:r w:rsidRPr="008B4C52">
        <w:rPr>
          <w:lang w:val="en-US"/>
        </w:rPr>
        <w:t>Google Scholar:  h-index = 100,  &gt;40,250 citations</w:t>
      </w:r>
    </w:p>
    <w:p w:rsidR="00C71553" w:rsidRPr="00C71553" w:rsidRDefault="00C71553" w:rsidP="00596244">
      <w:pPr>
        <w:spacing w:before="120"/>
        <w:rPr>
          <w:b/>
          <w:lang w:val="en-US"/>
        </w:rPr>
      </w:pPr>
      <w:r w:rsidRPr="00C71553">
        <w:rPr>
          <w:b/>
          <w:lang w:val="en-US"/>
        </w:rPr>
        <w:t>Support of Young Researchers</w:t>
      </w:r>
    </w:p>
    <w:p w:rsidR="00C71553" w:rsidRDefault="00452546" w:rsidP="00DE6779">
      <w:pPr>
        <w:spacing w:after="80"/>
        <w:rPr>
          <w:lang w:val="en-US"/>
        </w:rPr>
      </w:pPr>
      <w:r>
        <w:rPr>
          <w:lang w:val="en-US"/>
        </w:rPr>
        <w:t>74</w:t>
      </w:r>
      <w:r w:rsidR="00C71553" w:rsidRPr="00C71553">
        <w:rPr>
          <w:lang w:val="en-US"/>
        </w:rPr>
        <w:t xml:space="preserve"> PhD stu</w:t>
      </w:r>
      <w:r w:rsidR="00C71553">
        <w:rPr>
          <w:lang w:val="en-US"/>
        </w:rPr>
        <w:t xml:space="preserve">dents </w:t>
      </w:r>
      <w:r w:rsidR="00DE6779">
        <w:rPr>
          <w:lang w:val="en-US"/>
        </w:rPr>
        <w:t>(</w:t>
      </w:r>
      <w:r w:rsidR="008A765E">
        <w:rPr>
          <w:lang w:val="en-US"/>
        </w:rPr>
        <w:t xml:space="preserve">from many nations, </w:t>
      </w:r>
      <w:r w:rsidR="00DE6779">
        <w:rPr>
          <w:lang w:val="en-US"/>
        </w:rPr>
        <w:t>including 4</w:t>
      </w:r>
      <w:r w:rsidR="008C2C7C">
        <w:rPr>
          <w:lang w:val="en-US"/>
        </w:rPr>
        <w:t xml:space="preserve"> CSC student fellows) </w:t>
      </w:r>
      <w:r w:rsidR="00C71553">
        <w:rPr>
          <w:lang w:val="en-US"/>
        </w:rPr>
        <w:t>graduated successfully</w:t>
      </w:r>
      <w:r w:rsidR="008C2C7C">
        <w:rPr>
          <w:lang w:val="en-US"/>
        </w:rPr>
        <w:t xml:space="preserve"> under his supervision</w:t>
      </w:r>
      <w:r>
        <w:rPr>
          <w:lang w:val="en-US"/>
        </w:rPr>
        <w:t>, 15</w:t>
      </w:r>
      <w:r w:rsidR="00DE6779">
        <w:rPr>
          <w:lang w:val="en-US"/>
        </w:rPr>
        <w:t xml:space="preserve"> </w:t>
      </w:r>
      <w:r w:rsidR="00C71553" w:rsidRPr="00C71553">
        <w:rPr>
          <w:lang w:val="en-US"/>
        </w:rPr>
        <w:t>currently active PhD students</w:t>
      </w:r>
      <w:r w:rsidR="00DE6779">
        <w:rPr>
          <w:lang w:val="en-US"/>
        </w:rPr>
        <w:t>; currently 2 junior group leaders, 3 postdoctoral fellows.</w:t>
      </w:r>
      <w:r w:rsidR="00DE6779" w:rsidRPr="00DE6779">
        <w:rPr>
          <w:lang w:val="en-US"/>
        </w:rPr>
        <w:t xml:space="preserve"> </w:t>
      </w:r>
      <w:r w:rsidR="00596244">
        <w:rPr>
          <w:lang w:val="en-US"/>
        </w:rPr>
        <w:t xml:space="preserve"> </w:t>
      </w:r>
      <w:r>
        <w:rPr>
          <w:lang w:val="en-US"/>
        </w:rPr>
        <w:t>Nine</w:t>
      </w:r>
      <w:r w:rsidR="00DE6779" w:rsidRPr="00C71553">
        <w:rPr>
          <w:lang w:val="en-US"/>
        </w:rPr>
        <w:t xml:space="preserve"> academics </w:t>
      </w:r>
      <w:r w:rsidR="00DE6779">
        <w:rPr>
          <w:lang w:val="en-US"/>
        </w:rPr>
        <w:t>u</w:t>
      </w:r>
      <w:r w:rsidR="00DE6779" w:rsidRPr="00C71553">
        <w:rPr>
          <w:lang w:val="en-US"/>
        </w:rPr>
        <w:t xml:space="preserve">nder his </w:t>
      </w:r>
      <w:r w:rsidR="00DE6779">
        <w:rPr>
          <w:lang w:val="en-US"/>
        </w:rPr>
        <w:t xml:space="preserve">former </w:t>
      </w:r>
      <w:r w:rsidR="00DE6779" w:rsidRPr="00C71553">
        <w:rPr>
          <w:lang w:val="en-US"/>
        </w:rPr>
        <w:t xml:space="preserve">supervision </w:t>
      </w:r>
      <w:r w:rsidR="00DE6779">
        <w:rPr>
          <w:lang w:val="en-US"/>
        </w:rPr>
        <w:t>(PhD students or postdocs) received a professorship.</w:t>
      </w:r>
    </w:p>
    <w:p w:rsidR="0016708F" w:rsidRDefault="0016708F" w:rsidP="00DE6779">
      <w:pPr>
        <w:spacing w:after="80"/>
        <w:rPr>
          <w:lang w:val="en-US"/>
        </w:rPr>
      </w:pPr>
      <w:bookmarkStart w:id="0" w:name="_GoBack"/>
      <w:bookmarkEnd w:id="0"/>
    </w:p>
    <w:p w:rsidR="003540D0" w:rsidRPr="003540D0" w:rsidRDefault="003540D0" w:rsidP="00E35CEC">
      <w:pPr>
        <w:spacing w:before="100" w:beforeAutospacing="1"/>
        <w:rPr>
          <w:b/>
          <w:lang w:val="en-US"/>
        </w:rPr>
      </w:pPr>
      <w:r w:rsidRPr="003540D0">
        <w:rPr>
          <w:b/>
          <w:lang w:val="en-US"/>
        </w:rPr>
        <w:lastRenderedPageBreak/>
        <w:t>Grants (last 5 years)</w:t>
      </w:r>
    </w:p>
    <w:p w:rsidR="00C71A99" w:rsidRDefault="00C71A99" w:rsidP="00E35CEC">
      <w:pPr>
        <w:ind w:left="1134" w:hanging="1134"/>
        <w:rPr>
          <w:lang w:val="en-US"/>
        </w:rPr>
      </w:pPr>
      <w:r>
        <w:rPr>
          <w:lang w:val="en-US"/>
        </w:rPr>
        <w:t>Since 2019</w:t>
      </w:r>
      <w:r>
        <w:rPr>
          <w:lang w:val="en-US"/>
        </w:rPr>
        <w:tab/>
        <w:t>European Community, Unlock</w:t>
      </w:r>
      <w:r w:rsidR="00F973A3">
        <w:rPr>
          <w:lang w:val="en-US"/>
        </w:rPr>
        <w:t>ing</w:t>
      </w:r>
      <w:r>
        <w:rPr>
          <w:lang w:val="en-US"/>
        </w:rPr>
        <w:t xml:space="preserve"> Precision Gene Therapy (UPGRADE) </w:t>
      </w:r>
    </w:p>
    <w:p w:rsidR="00241B75" w:rsidRPr="00740B8C" w:rsidRDefault="00241B75" w:rsidP="00E35CEC">
      <w:pPr>
        <w:ind w:left="1134" w:hanging="1134"/>
        <w:rPr>
          <w:lang w:val="en-US"/>
        </w:rPr>
      </w:pPr>
      <w:r w:rsidRPr="00740B8C">
        <w:rPr>
          <w:lang w:val="en-US"/>
        </w:rPr>
        <w:t>Since 2017</w:t>
      </w:r>
      <w:r w:rsidRPr="00740B8C">
        <w:rPr>
          <w:lang w:val="en-US"/>
        </w:rPr>
        <w:tab/>
      </w:r>
      <w:r>
        <w:rPr>
          <w:lang w:val="en-US"/>
        </w:rPr>
        <w:t xml:space="preserve">DFG </w:t>
      </w:r>
      <w:r w:rsidRPr="00740B8C">
        <w:rPr>
          <w:lang w:val="en-US"/>
        </w:rPr>
        <w:t>SFB1066 ‘</w:t>
      </w:r>
      <w:proofErr w:type="spellStart"/>
      <w:r w:rsidRPr="00740B8C">
        <w:rPr>
          <w:lang w:val="en-US"/>
        </w:rPr>
        <w:t>Nanodimensional</w:t>
      </w:r>
      <w:proofErr w:type="spellEnd"/>
      <w:r w:rsidRPr="00740B8C">
        <w:rPr>
          <w:lang w:val="en-US"/>
        </w:rPr>
        <w:t xml:space="preserve"> Polymer Therape</w:t>
      </w:r>
      <w:r>
        <w:rPr>
          <w:lang w:val="en-US"/>
        </w:rPr>
        <w:t xml:space="preserve">utics for Tumor </w:t>
      </w:r>
      <w:proofErr w:type="gramStart"/>
      <w:r>
        <w:rPr>
          <w:lang w:val="en-US"/>
        </w:rPr>
        <w:t>Therapy‘</w:t>
      </w:r>
      <w:proofErr w:type="gramEnd"/>
      <w:r w:rsidRPr="00740B8C">
        <w:rPr>
          <w:lang w:val="en-US"/>
        </w:rPr>
        <w:t>, Project B5</w:t>
      </w:r>
    </w:p>
    <w:p w:rsidR="00241B75" w:rsidRPr="00740B8C" w:rsidRDefault="00241B75" w:rsidP="00E35CEC">
      <w:pPr>
        <w:ind w:left="1134" w:hanging="1134"/>
        <w:rPr>
          <w:lang w:val="en-US"/>
        </w:rPr>
      </w:pPr>
      <w:r w:rsidRPr="00740B8C">
        <w:rPr>
          <w:lang w:val="en-US"/>
        </w:rPr>
        <w:t>Since 2013</w:t>
      </w:r>
      <w:r w:rsidRPr="00740B8C">
        <w:rPr>
          <w:lang w:val="en-US"/>
        </w:rPr>
        <w:tab/>
        <w:t>DFG SFB824 ‘</w:t>
      </w:r>
      <w:proofErr w:type="spellStart"/>
      <w:r w:rsidRPr="00740B8C">
        <w:rPr>
          <w:lang w:val="en-US"/>
        </w:rPr>
        <w:t>Polyplexes</w:t>
      </w:r>
      <w:proofErr w:type="spellEnd"/>
      <w:r w:rsidRPr="00740B8C">
        <w:rPr>
          <w:lang w:val="en-US"/>
        </w:rPr>
        <w:t xml:space="preserve"> for systemic NIS gene transfer’, co-PI with Prof. Ch. Spitzweg</w:t>
      </w:r>
    </w:p>
    <w:p w:rsidR="00241B75" w:rsidRPr="00740B8C" w:rsidRDefault="00241B75" w:rsidP="00E35CEC">
      <w:pPr>
        <w:ind w:left="1134" w:hanging="1134"/>
        <w:rPr>
          <w:lang w:val="en-US"/>
        </w:rPr>
      </w:pPr>
      <w:r w:rsidRPr="00740B8C">
        <w:rPr>
          <w:lang w:val="en-US"/>
        </w:rPr>
        <w:t>Since 2012</w:t>
      </w:r>
      <w:r w:rsidRPr="00740B8C">
        <w:rPr>
          <w:lang w:val="en-US"/>
        </w:rPr>
        <w:tab/>
      </w:r>
      <w:r>
        <w:rPr>
          <w:lang w:val="en-US"/>
        </w:rPr>
        <w:t xml:space="preserve">DFG SFB1032 </w:t>
      </w:r>
      <w:proofErr w:type="spellStart"/>
      <w:r>
        <w:rPr>
          <w:lang w:val="en-US"/>
        </w:rPr>
        <w:t>Nanoagents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B4 ‘</w:t>
      </w:r>
      <w:r w:rsidRPr="00740B8C">
        <w:rPr>
          <w:lang w:val="en-US"/>
        </w:rPr>
        <w:t xml:space="preserve">Molecular </w:t>
      </w:r>
      <w:proofErr w:type="spellStart"/>
      <w:r w:rsidRPr="00740B8C">
        <w:rPr>
          <w:lang w:val="en-US"/>
        </w:rPr>
        <w:t>nanoagents</w:t>
      </w:r>
      <w:proofErr w:type="spellEnd"/>
      <w:r w:rsidRPr="00740B8C">
        <w:rPr>
          <w:lang w:val="en-US"/>
        </w:rPr>
        <w:t xml:space="preserve"> utilizing the intracellular microRNA machinery f</w:t>
      </w:r>
      <w:r>
        <w:rPr>
          <w:lang w:val="en-US"/>
        </w:rPr>
        <w:t>or switching functions in cells’, extension in 2016</w:t>
      </w:r>
    </w:p>
    <w:p w:rsidR="00241B75" w:rsidRPr="00740B8C" w:rsidRDefault="00241B75" w:rsidP="00E35CEC">
      <w:pPr>
        <w:ind w:left="1134" w:hanging="1134"/>
        <w:rPr>
          <w:lang w:val="en-US"/>
        </w:rPr>
      </w:pPr>
      <w:r w:rsidRPr="00740B8C">
        <w:rPr>
          <w:lang w:val="en-US"/>
        </w:rPr>
        <w:t>2006</w:t>
      </w:r>
      <w:r w:rsidR="00E35CEC">
        <w:rPr>
          <w:lang w:val="en-US"/>
        </w:rPr>
        <w:t>-2019</w:t>
      </w:r>
      <w:r>
        <w:rPr>
          <w:lang w:val="en-US"/>
        </w:rPr>
        <w:tab/>
        <w:t xml:space="preserve">German Network of Excellence, Excellence </w:t>
      </w:r>
      <w:r w:rsidRPr="00740B8C">
        <w:rPr>
          <w:lang w:val="en-US"/>
        </w:rPr>
        <w:t xml:space="preserve">Cluster </w:t>
      </w:r>
      <w:r>
        <w:rPr>
          <w:lang w:val="en-US"/>
        </w:rPr>
        <w:t>‘</w:t>
      </w:r>
      <w:proofErr w:type="spellStart"/>
      <w:r w:rsidRPr="00740B8C">
        <w:rPr>
          <w:lang w:val="en-US"/>
        </w:rPr>
        <w:t>Nanosy</w:t>
      </w:r>
      <w:r>
        <w:rPr>
          <w:lang w:val="en-US"/>
        </w:rPr>
        <w:t>stems</w:t>
      </w:r>
      <w:proofErr w:type="spellEnd"/>
      <w:r>
        <w:rPr>
          <w:lang w:val="en-US"/>
        </w:rPr>
        <w:t xml:space="preserve"> Initiative Munich (NIM)’</w:t>
      </w:r>
    </w:p>
    <w:p w:rsidR="00241B75" w:rsidRPr="00740B8C" w:rsidRDefault="00241B75" w:rsidP="00E35CEC">
      <w:pPr>
        <w:ind w:left="1134" w:hanging="1134"/>
        <w:rPr>
          <w:lang w:val="en-US"/>
        </w:rPr>
      </w:pPr>
      <w:r w:rsidRPr="00740B8C">
        <w:rPr>
          <w:lang w:val="en-US"/>
        </w:rPr>
        <w:t>2014-2017</w:t>
      </w:r>
      <w:r w:rsidRPr="00740B8C">
        <w:rPr>
          <w:lang w:val="en-US"/>
        </w:rPr>
        <w:tab/>
      </w:r>
      <w:proofErr w:type="spellStart"/>
      <w:r w:rsidRPr="00740B8C">
        <w:rPr>
          <w:lang w:val="en-US"/>
        </w:rPr>
        <w:t>SinoGermanCenter</w:t>
      </w:r>
      <w:proofErr w:type="spellEnd"/>
      <w:r w:rsidRPr="00740B8C">
        <w:rPr>
          <w:lang w:val="en-US"/>
        </w:rPr>
        <w:t xml:space="preserve"> project ‘Novel peptide-modified precise oligomers for cascade-targeting gene therapy of glioma’ (with </w:t>
      </w:r>
      <w:proofErr w:type="spellStart"/>
      <w:r w:rsidRPr="00740B8C">
        <w:rPr>
          <w:lang w:val="en-US"/>
        </w:rPr>
        <w:t>Fudan</w:t>
      </w:r>
      <w:proofErr w:type="spellEnd"/>
      <w:r w:rsidRPr="00740B8C">
        <w:rPr>
          <w:lang w:val="en-US"/>
        </w:rPr>
        <w:t xml:space="preserve"> U / Prof. R. Huang)</w:t>
      </w:r>
    </w:p>
    <w:p w:rsidR="00241B75" w:rsidRPr="00740B8C" w:rsidRDefault="00241B75" w:rsidP="00E35CEC">
      <w:pPr>
        <w:ind w:left="1134" w:hanging="1134"/>
        <w:rPr>
          <w:lang w:val="en-US"/>
        </w:rPr>
      </w:pPr>
      <w:r w:rsidRPr="00740B8C">
        <w:rPr>
          <w:lang w:val="en-US"/>
        </w:rPr>
        <w:t>2010-2018</w:t>
      </w:r>
      <w:r w:rsidRPr="00740B8C">
        <w:rPr>
          <w:lang w:val="en-US"/>
        </w:rPr>
        <w:tab/>
        <w:t xml:space="preserve">DFG Research Group FOR 1406 ‘Exploiting the potential of natural compounds: </w:t>
      </w:r>
      <w:proofErr w:type="spellStart"/>
      <w:r w:rsidRPr="00740B8C">
        <w:rPr>
          <w:lang w:val="en-US"/>
        </w:rPr>
        <w:t>Myxobacteria</w:t>
      </w:r>
      <w:proofErr w:type="spellEnd"/>
      <w:r w:rsidRPr="00740B8C">
        <w:rPr>
          <w:lang w:val="en-US"/>
        </w:rPr>
        <w:t xml:space="preserve"> as source for therapeutic leads and chemical tools in cancer research.’</w:t>
      </w:r>
    </w:p>
    <w:p w:rsidR="00241B75" w:rsidRPr="00740B8C" w:rsidRDefault="00241B75" w:rsidP="00E35CEC">
      <w:pPr>
        <w:ind w:left="1134" w:hanging="1134"/>
        <w:rPr>
          <w:lang w:val="en-US"/>
        </w:rPr>
      </w:pPr>
      <w:r w:rsidRPr="00740B8C">
        <w:rPr>
          <w:lang w:val="en-US"/>
        </w:rPr>
        <w:t>2012-2017</w:t>
      </w:r>
      <w:r w:rsidRPr="00740B8C">
        <w:rPr>
          <w:lang w:val="en-US"/>
        </w:rPr>
        <w:tab/>
        <w:t xml:space="preserve">European Community, Innovative Medicines Initiative (IMI) project ‘Collaboration on the </w:t>
      </w:r>
      <w:proofErr w:type="spellStart"/>
      <w:r w:rsidRPr="00740B8C">
        <w:rPr>
          <w:lang w:val="en-US"/>
        </w:rPr>
        <w:t>optimisation</w:t>
      </w:r>
      <w:proofErr w:type="spellEnd"/>
      <w:r w:rsidRPr="00740B8C">
        <w:rPr>
          <w:lang w:val="en-US"/>
        </w:rPr>
        <w:t xml:space="preserve"> of macromolecular pharmaceutical access to cellular targets (COMPACT)’</w:t>
      </w:r>
    </w:p>
    <w:p w:rsidR="00E35CEC" w:rsidRPr="00740B8C" w:rsidRDefault="00E35CEC" w:rsidP="00E35CEC">
      <w:pPr>
        <w:ind w:left="1134" w:hanging="1134"/>
        <w:rPr>
          <w:lang w:val="en-US"/>
        </w:rPr>
      </w:pPr>
    </w:p>
    <w:p w:rsidR="00C71A99" w:rsidRDefault="00F16B72" w:rsidP="00C71A99">
      <w:pPr>
        <w:rPr>
          <w:lang w:val="en-US"/>
        </w:rPr>
      </w:pPr>
      <w:r w:rsidRPr="00F16B72">
        <w:rPr>
          <w:b/>
          <w:lang w:val="en-US"/>
        </w:rPr>
        <w:t xml:space="preserve">List of </w:t>
      </w:r>
      <w:r w:rsidR="00AF7627">
        <w:rPr>
          <w:b/>
          <w:lang w:val="en-US"/>
        </w:rPr>
        <w:t>Publications</w:t>
      </w:r>
      <w:r w:rsidR="00987C95">
        <w:rPr>
          <w:b/>
          <w:lang w:val="en-US"/>
        </w:rPr>
        <w:t xml:space="preserve">: </w:t>
      </w:r>
      <w:r w:rsidR="00987C95">
        <w:rPr>
          <w:b/>
          <w:lang w:val="en-US"/>
        </w:rPr>
        <w:tab/>
      </w:r>
      <w:hyperlink r:id="rId7" w:history="1">
        <w:r w:rsidR="00C71A99" w:rsidRPr="00117FB5">
          <w:rPr>
            <w:rStyle w:val="Hyperlink"/>
            <w:lang w:val="en-US"/>
          </w:rPr>
          <w:t>https://scholar.google.com/citations?user=-5wWbVAAAAAJ&amp;hl=en</w:t>
        </w:r>
      </w:hyperlink>
    </w:p>
    <w:p w:rsidR="00625001" w:rsidRPr="00987C95" w:rsidRDefault="0016708F" w:rsidP="00C71A99">
      <w:pPr>
        <w:ind w:left="1701" w:firstLine="567"/>
        <w:rPr>
          <w:b/>
          <w:lang w:val="en-US"/>
        </w:rPr>
      </w:pPr>
      <w:hyperlink r:id="rId8" w:history="1">
        <w:r w:rsidR="00625001" w:rsidRPr="00A1629F">
          <w:rPr>
            <w:rStyle w:val="Hyperlink"/>
            <w:lang w:val="en-US"/>
          </w:rPr>
          <w:t>https://www.mendeley.com/profiles/ernst-wagner/</w:t>
        </w:r>
      </w:hyperlink>
    </w:p>
    <w:p w:rsidR="008B4C52" w:rsidRPr="008B4C52" w:rsidRDefault="00596244" w:rsidP="008B4C52">
      <w:pPr>
        <w:spacing w:after="80"/>
        <w:rPr>
          <w:rFonts w:cstheme="minorHAnsi"/>
          <w:lang w:val="en-US"/>
        </w:rPr>
      </w:pPr>
      <w:r>
        <w:rPr>
          <w:b/>
          <w:lang w:val="en-US"/>
        </w:rPr>
        <w:t xml:space="preserve">Selected </w:t>
      </w:r>
      <w:r w:rsidR="00987C95">
        <w:rPr>
          <w:b/>
          <w:lang w:val="en-US"/>
        </w:rPr>
        <w:t xml:space="preserve">Recent </w:t>
      </w:r>
      <w:r>
        <w:rPr>
          <w:rFonts w:cstheme="minorHAnsi"/>
          <w:b/>
          <w:lang w:val="en-US"/>
        </w:rPr>
        <w:t>Papers</w:t>
      </w:r>
      <w:r w:rsidR="00BE1EC0">
        <w:rPr>
          <w:rFonts w:cstheme="minorHAnsi"/>
          <w:b/>
          <w:lang w:val="en-US"/>
        </w:rPr>
        <w:t xml:space="preserve"> </w:t>
      </w:r>
      <w:r w:rsidR="008B4C52">
        <w:rPr>
          <w:rFonts w:cstheme="minorHAnsi"/>
          <w:lang w:val="en-US"/>
        </w:rPr>
        <w:t>(out of 448</w:t>
      </w:r>
      <w:r w:rsidR="00BE1EC0" w:rsidRPr="00BE1EC0">
        <w:rPr>
          <w:rFonts w:cstheme="minorHAnsi"/>
          <w:lang w:val="en-US"/>
        </w:rPr>
        <w:t>)</w:t>
      </w:r>
    </w:p>
    <w:p w:rsidR="008B4C52" w:rsidRDefault="008B4C52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>
        <w:rPr>
          <w:lang w:val="en-US"/>
        </w:rPr>
        <w:t xml:space="preserve">Luo J, </w:t>
      </w:r>
      <w:proofErr w:type="spellStart"/>
      <w:r>
        <w:rPr>
          <w:lang w:val="en-US"/>
        </w:rPr>
        <w:t>Höhn</w:t>
      </w:r>
      <w:proofErr w:type="spellEnd"/>
      <w:r>
        <w:rPr>
          <w:lang w:val="en-US"/>
        </w:rPr>
        <w:t xml:space="preserve"> M, Reinhard S, Loy DM, Klein PM, Wagner</w:t>
      </w:r>
      <w:r w:rsidRPr="008B4C52">
        <w:rPr>
          <w:lang w:val="en-US"/>
        </w:rPr>
        <w:t xml:space="preserve"> E. (2019) IL4-receptor-targeted dual </w:t>
      </w:r>
      <w:proofErr w:type="spellStart"/>
      <w:r w:rsidRPr="008B4C52">
        <w:rPr>
          <w:lang w:val="en-US"/>
        </w:rPr>
        <w:t>antitumoral</w:t>
      </w:r>
      <w:proofErr w:type="spellEnd"/>
      <w:r w:rsidRPr="008B4C52">
        <w:rPr>
          <w:lang w:val="en-US"/>
        </w:rPr>
        <w:t xml:space="preserve"> apoptotic peptide - siRNA conjugate </w:t>
      </w:r>
      <w:proofErr w:type="spellStart"/>
      <w:r w:rsidRPr="008B4C52">
        <w:rPr>
          <w:lang w:val="en-US"/>
        </w:rPr>
        <w:t>li</w:t>
      </w:r>
      <w:r>
        <w:rPr>
          <w:lang w:val="en-US"/>
        </w:rPr>
        <w:t>poplexes</w:t>
      </w:r>
      <w:proofErr w:type="spellEnd"/>
      <w:r>
        <w:rPr>
          <w:lang w:val="en-US"/>
        </w:rPr>
        <w:t xml:space="preserve">. </w:t>
      </w:r>
      <w:r w:rsidRPr="008B4C52">
        <w:rPr>
          <w:i/>
          <w:lang w:val="en-US"/>
        </w:rPr>
        <w:t xml:space="preserve">Adv. </w:t>
      </w:r>
      <w:proofErr w:type="spellStart"/>
      <w:r w:rsidRPr="008B4C52">
        <w:rPr>
          <w:i/>
          <w:lang w:val="en-US"/>
        </w:rPr>
        <w:t>Funct</w:t>
      </w:r>
      <w:proofErr w:type="spellEnd"/>
      <w:r w:rsidRPr="008B4C52">
        <w:rPr>
          <w:i/>
          <w:lang w:val="en-US"/>
        </w:rPr>
        <w:t>. Materials</w:t>
      </w:r>
      <w:r>
        <w:rPr>
          <w:lang w:val="en-US"/>
        </w:rPr>
        <w:t>, online.</w:t>
      </w:r>
    </w:p>
    <w:p w:rsidR="00CF3EDF" w:rsidRPr="00CF3EDF" w:rsidRDefault="00CF3EDF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>
        <w:rPr>
          <w:lang w:val="en-US"/>
        </w:rPr>
        <w:t xml:space="preserve">Klein PM, Kern S, Lee DJ, Schmaus J, </w:t>
      </w:r>
      <w:proofErr w:type="spellStart"/>
      <w:r>
        <w:rPr>
          <w:lang w:val="en-US"/>
        </w:rPr>
        <w:t>Höhn</w:t>
      </w:r>
      <w:proofErr w:type="spellEnd"/>
      <w:r>
        <w:rPr>
          <w:lang w:val="en-US"/>
        </w:rPr>
        <w:t xml:space="preserve"> M</w:t>
      </w:r>
      <w:r w:rsidRPr="00CF3EDF">
        <w:rPr>
          <w:lang w:val="en-US"/>
        </w:rPr>
        <w:t>,</w:t>
      </w:r>
      <w:r>
        <w:rPr>
          <w:lang w:val="en-US"/>
        </w:rPr>
        <w:t xml:space="preserve"> Gorges J, Kazmaier U, Wagner</w:t>
      </w:r>
      <w:r w:rsidRPr="00CF3EDF">
        <w:rPr>
          <w:lang w:val="en-US"/>
        </w:rPr>
        <w:t xml:space="preserve"> E. (2018) Folate receptor-directed orthogonal click-functionalization of siRNA </w:t>
      </w:r>
      <w:proofErr w:type="spellStart"/>
      <w:r w:rsidRPr="00CF3EDF">
        <w:rPr>
          <w:lang w:val="en-US"/>
        </w:rPr>
        <w:t>lipopolyplexes</w:t>
      </w:r>
      <w:proofErr w:type="spellEnd"/>
      <w:r w:rsidRPr="00CF3EDF">
        <w:rPr>
          <w:lang w:val="en-US"/>
        </w:rPr>
        <w:t xml:space="preserve"> for tumor cell killing in vivo. </w:t>
      </w:r>
      <w:r w:rsidRPr="008B4C52">
        <w:rPr>
          <w:i/>
          <w:lang w:val="en-US"/>
        </w:rPr>
        <w:t>Biomaterials</w:t>
      </w:r>
      <w:r w:rsidRPr="00CF3EDF">
        <w:rPr>
          <w:lang w:val="en-US"/>
        </w:rPr>
        <w:t xml:space="preserve"> 178, 630-642.</w:t>
      </w:r>
    </w:p>
    <w:p w:rsidR="00CF3EDF" w:rsidRPr="00CF3EDF" w:rsidRDefault="00CF3EDF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>
        <w:rPr>
          <w:lang w:val="en-US"/>
        </w:rPr>
        <w:t>Reinhard S, Wang Y, Dengler S, Wagner</w:t>
      </w:r>
      <w:r w:rsidRPr="00CF3EDF">
        <w:rPr>
          <w:lang w:val="en-US"/>
        </w:rPr>
        <w:t xml:space="preserve"> E. (2018) Precise enzymatic cleavage sites for improved bioactivity of siRNA </w:t>
      </w:r>
      <w:proofErr w:type="spellStart"/>
      <w:r w:rsidRPr="00CF3EDF">
        <w:rPr>
          <w:lang w:val="en-US"/>
        </w:rPr>
        <w:t>lipo-polyplexes</w:t>
      </w:r>
      <w:proofErr w:type="spellEnd"/>
      <w:r w:rsidRPr="00CF3EDF">
        <w:rPr>
          <w:lang w:val="en-US"/>
        </w:rPr>
        <w:t xml:space="preserve">. </w:t>
      </w:r>
      <w:proofErr w:type="spellStart"/>
      <w:r w:rsidRPr="008B4C52">
        <w:rPr>
          <w:i/>
          <w:lang w:val="en-US"/>
        </w:rPr>
        <w:t>Bioconjug</w:t>
      </w:r>
      <w:proofErr w:type="spellEnd"/>
      <w:r w:rsidRPr="008B4C52">
        <w:rPr>
          <w:i/>
          <w:lang w:val="en-US"/>
        </w:rPr>
        <w:t>. Chem.</w:t>
      </w:r>
      <w:r w:rsidRPr="00CF3EDF">
        <w:rPr>
          <w:lang w:val="en-US"/>
        </w:rPr>
        <w:t xml:space="preserve"> 29, 3649-3657.</w:t>
      </w:r>
    </w:p>
    <w:p w:rsidR="00EA1B06" w:rsidRPr="00CF3EDF" w:rsidRDefault="005E1360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proofErr w:type="spellStart"/>
      <w:r w:rsidRPr="00CF3EDF">
        <w:rPr>
          <w:lang w:val="en-US"/>
        </w:rPr>
        <w:t>Krhac</w:t>
      </w:r>
      <w:proofErr w:type="spellEnd"/>
      <w:r w:rsidRPr="00CF3EDF">
        <w:rPr>
          <w:lang w:val="en-US"/>
        </w:rPr>
        <w:t xml:space="preserve"> </w:t>
      </w:r>
      <w:proofErr w:type="spellStart"/>
      <w:r w:rsidRPr="00CF3EDF">
        <w:rPr>
          <w:lang w:val="en-US"/>
        </w:rPr>
        <w:t>Levacic</w:t>
      </w:r>
      <w:proofErr w:type="spellEnd"/>
      <w:r w:rsidRPr="00CF3EDF">
        <w:rPr>
          <w:lang w:val="en-US"/>
        </w:rPr>
        <w:t xml:space="preserve"> A, Morys S, </w:t>
      </w:r>
      <w:proofErr w:type="spellStart"/>
      <w:r w:rsidRPr="00CF3EDF">
        <w:rPr>
          <w:lang w:val="en-US"/>
        </w:rPr>
        <w:t>Kempter</w:t>
      </w:r>
      <w:proofErr w:type="spellEnd"/>
      <w:r w:rsidRPr="00CF3EDF">
        <w:rPr>
          <w:lang w:val="en-US"/>
        </w:rPr>
        <w:t xml:space="preserve"> S, Lächelt U, Wagner</w:t>
      </w:r>
      <w:r w:rsidR="00EA1B06" w:rsidRPr="00CF3EDF">
        <w:rPr>
          <w:lang w:val="en-US"/>
        </w:rPr>
        <w:t xml:space="preserve"> E. (2017) </w:t>
      </w:r>
      <w:proofErr w:type="spellStart"/>
      <w:r w:rsidR="00EA1B06" w:rsidRPr="00CF3EDF">
        <w:rPr>
          <w:lang w:val="en-US"/>
        </w:rPr>
        <w:t>Minicircle</w:t>
      </w:r>
      <w:proofErr w:type="spellEnd"/>
      <w:r w:rsidR="00EA1B06" w:rsidRPr="00CF3EDF">
        <w:rPr>
          <w:lang w:val="en-US"/>
        </w:rPr>
        <w:t xml:space="preserve"> versus plasmid DNA delivery by receptor-targeted </w:t>
      </w:r>
      <w:proofErr w:type="spellStart"/>
      <w:r w:rsidR="00EA1B06" w:rsidRPr="00CF3EDF">
        <w:rPr>
          <w:lang w:val="en-US"/>
        </w:rPr>
        <w:t>polyplexes</w:t>
      </w:r>
      <w:proofErr w:type="spellEnd"/>
      <w:r w:rsidR="00EA1B06" w:rsidRPr="00CF3EDF">
        <w:rPr>
          <w:lang w:val="en-US"/>
        </w:rPr>
        <w:t xml:space="preserve">. </w:t>
      </w:r>
      <w:r w:rsidR="00EA1B06" w:rsidRPr="008B4C52">
        <w:rPr>
          <w:i/>
          <w:lang w:val="en-US"/>
        </w:rPr>
        <w:t>Human Gene Therapy</w:t>
      </w:r>
      <w:r w:rsidR="00EA1B06" w:rsidRPr="00CF3EDF">
        <w:rPr>
          <w:lang w:val="en-US"/>
        </w:rPr>
        <w:t xml:space="preserve"> 28, 862-874.</w:t>
      </w:r>
    </w:p>
    <w:p w:rsidR="00EA1B06" w:rsidRPr="00CF3EDF" w:rsidRDefault="005E1360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 w:rsidRPr="00CF3EDF">
        <w:rPr>
          <w:lang w:val="en-US"/>
        </w:rPr>
        <w:t xml:space="preserve">Lee DJ, Kessel E, Lehto T, Liu X, </w:t>
      </w:r>
      <w:proofErr w:type="spellStart"/>
      <w:r w:rsidRPr="00CF3EDF">
        <w:rPr>
          <w:lang w:val="en-US"/>
        </w:rPr>
        <w:t>Yoshinaga</w:t>
      </w:r>
      <w:proofErr w:type="spellEnd"/>
      <w:r w:rsidRPr="00CF3EDF">
        <w:rPr>
          <w:lang w:val="en-US"/>
        </w:rPr>
        <w:t xml:space="preserve"> N, </w:t>
      </w:r>
      <w:proofErr w:type="spellStart"/>
      <w:r w:rsidRPr="00CF3EDF">
        <w:rPr>
          <w:lang w:val="en-US"/>
        </w:rPr>
        <w:t>Padari</w:t>
      </w:r>
      <w:proofErr w:type="spellEnd"/>
      <w:r w:rsidRPr="00CF3EDF">
        <w:rPr>
          <w:lang w:val="en-US"/>
        </w:rPr>
        <w:t xml:space="preserve"> K, Chen YC, </w:t>
      </w:r>
      <w:proofErr w:type="spellStart"/>
      <w:r w:rsidRPr="00CF3EDF">
        <w:rPr>
          <w:lang w:val="en-US"/>
        </w:rPr>
        <w:t>Kempter</w:t>
      </w:r>
      <w:proofErr w:type="spellEnd"/>
      <w:r w:rsidRPr="00CF3EDF">
        <w:rPr>
          <w:lang w:val="en-US"/>
        </w:rPr>
        <w:t xml:space="preserve"> S, Uchida S, Rädler JO, Pooga M, </w:t>
      </w:r>
      <w:proofErr w:type="spellStart"/>
      <w:r w:rsidRPr="00CF3EDF">
        <w:rPr>
          <w:lang w:val="en-US"/>
        </w:rPr>
        <w:t>Sheu</w:t>
      </w:r>
      <w:proofErr w:type="spellEnd"/>
      <w:r w:rsidRPr="00CF3EDF">
        <w:rPr>
          <w:lang w:val="en-US"/>
        </w:rPr>
        <w:t xml:space="preserve"> MT, Kataoka K, Wagner</w:t>
      </w:r>
      <w:r w:rsidR="00EA1B06" w:rsidRPr="00CF3EDF">
        <w:rPr>
          <w:lang w:val="en-US"/>
        </w:rPr>
        <w:t xml:space="preserve"> E. (2017) Systemic delivery of folate-PEG siRNA </w:t>
      </w:r>
      <w:proofErr w:type="spellStart"/>
      <w:r w:rsidR="00EA1B06" w:rsidRPr="00CF3EDF">
        <w:rPr>
          <w:lang w:val="en-US"/>
        </w:rPr>
        <w:t>lipopolyplexes</w:t>
      </w:r>
      <w:proofErr w:type="spellEnd"/>
      <w:r w:rsidR="00EA1B06" w:rsidRPr="00CF3EDF">
        <w:rPr>
          <w:lang w:val="en-US"/>
        </w:rPr>
        <w:t xml:space="preserve"> with enhanced intracellular stability for gene silencing in leukemia. </w:t>
      </w:r>
      <w:proofErr w:type="spellStart"/>
      <w:r w:rsidR="00EA1B06" w:rsidRPr="008B4C52">
        <w:rPr>
          <w:i/>
          <w:lang w:val="en-US"/>
        </w:rPr>
        <w:t>Bioconjugate</w:t>
      </w:r>
      <w:proofErr w:type="spellEnd"/>
      <w:r w:rsidR="00EA1B06" w:rsidRPr="008B4C52">
        <w:rPr>
          <w:i/>
          <w:lang w:val="en-US"/>
        </w:rPr>
        <w:t xml:space="preserve"> Chem.</w:t>
      </w:r>
      <w:r w:rsidR="00EA1B06" w:rsidRPr="00CF3EDF">
        <w:rPr>
          <w:lang w:val="en-US"/>
        </w:rPr>
        <w:t xml:space="preserve"> 28, 2393-2409.</w:t>
      </w:r>
    </w:p>
    <w:p w:rsidR="00EA1B06" w:rsidRPr="00C71A99" w:rsidRDefault="005E1360" w:rsidP="00CF3EDF">
      <w:pPr>
        <w:pStyle w:val="Listenabsatz"/>
        <w:numPr>
          <w:ilvl w:val="0"/>
          <w:numId w:val="4"/>
        </w:numPr>
        <w:ind w:left="357" w:hanging="357"/>
      </w:pPr>
      <w:proofErr w:type="spellStart"/>
      <w:r w:rsidRPr="00CF3EDF">
        <w:rPr>
          <w:lang w:val="en-US"/>
        </w:rPr>
        <w:t>Moghimi</w:t>
      </w:r>
      <w:proofErr w:type="spellEnd"/>
      <w:r w:rsidRPr="00CF3EDF">
        <w:rPr>
          <w:lang w:val="en-US"/>
        </w:rPr>
        <w:t xml:space="preserve"> SM, Wagner</w:t>
      </w:r>
      <w:r w:rsidR="00EA1B06" w:rsidRPr="00CF3EDF">
        <w:rPr>
          <w:lang w:val="en-US"/>
        </w:rPr>
        <w:t xml:space="preserve"> E. (2017) Nanoparticle Technology: Having Impact, but Needing Further Optimization. </w:t>
      </w:r>
      <w:proofErr w:type="spellStart"/>
      <w:r w:rsidR="00EA1B06" w:rsidRPr="008B4C52">
        <w:rPr>
          <w:i/>
        </w:rPr>
        <w:t>Molecular</w:t>
      </w:r>
      <w:proofErr w:type="spellEnd"/>
      <w:r w:rsidR="00EA1B06" w:rsidRPr="008B4C52">
        <w:rPr>
          <w:i/>
        </w:rPr>
        <w:t xml:space="preserve"> </w:t>
      </w:r>
      <w:proofErr w:type="spellStart"/>
      <w:r w:rsidR="00EA1B06" w:rsidRPr="008B4C52">
        <w:rPr>
          <w:i/>
        </w:rPr>
        <w:t>Therapy</w:t>
      </w:r>
      <w:proofErr w:type="spellEnd"/>
      <w:r w:rsidR="00EA1B06" w:rsidRPr="00C71A99">
        <w:t xml:space="preserve"> 25, 1461-1463. </w:t>
      </w:r>
    </w:p>
    <w:p w:rsidR="00EA1B06" w:rsidRPr="00CF3EDF" w:rsidRDefault="005E1360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 w:rsidRPr="00C71A99">
        <w:t xml:space="preserve">Wang S, Reinhard S, Li C, Qian M, Jiang H, Du Y, Lächelt U, </w:t>
      </w:r>
      <w:proofErr w:type="spellStart"/>
      <w:r w:rsidRPr="00C71A99">
        <w:t>Lu</w:t>
      </w:r>
      <w:proofErr w:type="spellEnd"/>
      <w:r w:rsidRPr="00C71A99">
        <w:t xml:space="preserve"> W, Wagner E, Huang</w:t>
      </w:r>
      <w:r w:rsidR="00EA1B06" w:rsidRPr="00C71A99">
        <w:t xml:space="preserve"> R. (2017). </w:t>
      </w:r>
      <w:proofErr w:type="spellStart"/>
      <w:r w:rsidR="00EA1B06" w:rsidRPr="00CF3EDF">
        <w:rPr>
          <w:lang w:val="en-US"/>
        </w:rPr>
        <w:t>Antitumoral</w:t>
      </w:r>
      <w:proofErr w:type="spellEnd"/>
      <w:r w:rsidR="00EA1B06" w:rsidRPr="00CF3EDF">
        <w:rPr>
          <w:lang w:val="en-US"/>
        </w:rPr>
        <w:t xml:space="preserve"> Cascade-Targeting Ligand for IL-6 Receptor-Mediated Gene Delivery to Glioma. Molecular Therapy 25, 1556-1566.</w:t>
      </w:r>
    </w:p>
    <w:p w:rsidR="00EA1B06" w:rsidRPr="00CF3EDF" w:rsidRDefault="005E1360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proofErr w:type="spellStart"/>
      <w:r w:rsidRPr="00CF3EDF">
        <w:rPr>
          <w:lang w:val="en-US"/>
        </w:rPr>
        <w:t>Röder</w:t>
      </w:r>
      <w:proofErr w:type="spellEnd"/>
      <w:r w:rsidRPr="00CF3EDF">
        <w:rPr>
          <w:lang w:val="en-US"/>
        </w:rPr>
        <w:t xml:space="preserve"> R, </w:t>
      </w:r>
      <w:proofErr w:type="spellStart"/>
      <w:r w:rsidRPr="00CF3EDF">
        <w:rPr>
          <w:lang w:val="en-US"/>
        </w:rPr>
        <w:t>Helma</w:t>
      </w:r>
      <w:proofErr w:type="spellEnd"/>
      <w:r w:rsidRPr="00CF3EDF">
        <w:rPr>
          <w:lang w:val="en-US"/>
        </w:rPr>
        <w:t xml:space="preserve"> J, </w:t>
      </w:r>
      <w:proofErr w:type="spellStart"/>
      <w:r w:rsidRPr="00CF3EDF">
        <w:rPr>
          <w:lang w:val="en-US"/>
        </w:rPr>
        <w:t>Preiß</w:t>
      </w:r>
      <w:proofErr w:type="spellEnd"/>
      <w:r w:rsidRPr="00CF3EDF">
        <w:rPr>
          <w:lang w:val="en-US"/>
        </w:rPr>
        <w:t xml:space="preserve"> T, </w:t>
      </w:r>
      <w:proofErr w:type="spellStart"/>
      <w:r w:rsidRPr="00CF3EDF">
        <w:rPr>
          <w:lang w:val="en-US"/>
        </w:rPr>
        <w:t>Rädle</w:t>
      </w:r>
      <w:proofErr w:type="spellEnd"/>
      <w:r w:rsidRPr="00CF3EDF">
        <w:rPr>
          <w:lang w:val="en-US"/>
        </w:rPr>
        <w:t xml:space="preserve">, JO, </w:t>
      </w:r>
      <w:proofErr w:type="spellStart"/>
      <w:r w:rsidRPr="00CF3EDF">
        <w:rPr>
          <w:lang w:val="en-US"/>
        </w:rPr>
        <w:t>Leonhardt</w:t>
      </w:r>
      <w:proofErr w:type="spellEnd"/>
      <w:r w:rsidRPr="00CF3EDF">
        <w:rPr>
          <w:lang w:val="en-US"/>
        </w:rPr>
        <w:t xml:space="preserve"> H, Wagner</w:t>
      </w:r>
      <w:r w:rsidR="00EA1B06" w:rsidRPr="00CF3EDF">
        <w:rPr>
          <w:lang w:val="en-US"/>
        </w:rPr>
        <w:t xml:space="preserve"> E. (2017) Intracellular Delivery of </w:t>
      </w:r>
      <w:proofErr w:type="spellStart"/>
      <w:r w:rsidR="00EA1B06" w:rsidRPr="00CF3EDF">
        <w:rPr>
          <w:lang w:val="en-US"/>
        </w:rPr>
        <w:t>Nanobodies</w:t>
      </w:r>
      <w:proofErr w:type="spellEnd"/>
      <w:r w:rsidR="00EA1B06" w:rsidRPr="00CF3EDF">
        <w:rPr>
          <w:lang w:val="en-US"/>
        </w:rPr>
        <w:t xml:space="preserve"> for Imaging of Target Proteins in Live Cells. </w:t>
      </w:r>
      <w:r w:rsidR="00EA1B06" w:rsidRPr="008B4C52">
        <w:rPr>
          <w:i/>
          <w:lang w:val="en-US"/>
        </w:rPr>
        <w:t>Pharm. Res.</w:t>
      </w:r>
      <w:r w:rsidR="00EA1B06" w:rsidRPr="00CF3EDF">
        <w:rPr>
          <w:lang w:val="en-US"/>
        </w:rPr>
        <w:t xml:space="preserve"> 34, 161–174.</w:t>
      </w:r>
    </w:p>
    <w:p w:rsidR="00EA1B06" w:rsidRPr="00CF3EDF" w:rsidRDefault="005E1360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 w:rsidRPr="00CF3EDF">
        <w:rPr>
          <w:lang w:val="en-US"/>
        </w:rPr>
        <w:t>Klein PM, Reinhard S, Lee DJ</w:t>
      </w:r>
      <w:r w:rsidR="00EA1B06" w:rsidRPr="00CF3EDF">
        <w:rPr>
          <w:lang w:val="en-US"/>
        </w:rPr>
        <w:t>,</w:t>
      </w:r>
      <w:r w:rsidRPr="00CF3EDF">
        <w:rPr>
          <w:lang w:val="en-US"/>
        </w:rPr>
        <w:t xml:space="preserve"> Müller K, </w:t>
      </w:r>
      <w:proofErr w:type="spellStart"/>
      <w:r w:rsidRPr="00CF3EDF">
        <w:rPr>
          <w:lang w:val="en-US"/>
        </w:rPr>
        <w:t>Ponader</w:t>
      </w:r>
      <w:proofErr w:type="spellEnd"/>
      <w:r w:rsidRPr="00CF3EDF">
        <w:rPr>
          <w:lang w:val="en-US"/>
        </w:rPr>
        <w:t xml:space="preserve"> D, Hartmann L, Wagner</w:t>
      </w:r>
      <w:r w:rsidR="00EA1B06" w:rsidRPr="00CF3EDF">
        <w:rPr>
          <w:lang w:val="en-US"/>
        </w:rPr>
        <w:t xml:space="preserve"> E. (2016) Precise redox-sensitive cleavage sites for improved bioactivity of siRNA </w:t>
      </w:r>
      <w:proofErr w:type="spellStart"/>
      <w:r w:rsidR="00EA1B06" w:rsidRPr="00CF3EDF">
        <w:rPr>
          <w:lang w:val="en-US"/>
        </w:rPr>
        <w:t>lipo-polyplexes</w:t>
      </w:r>
      <w:proofErr w:type="spellEnd"/>
      <w:r w:rsidR="00EA1B06" w:rsidRPr="00CF3EDF">
        <w:rPr>
          <w:lang w:val="en-US"/>
        </w:rPr>
        <w:t xml:space="preserve">. </w:t>
      </w:r>
      <w:r w:rsidR="00EA1B06" w:rsidRPr="008B4C52">
        <w:rPr>
          <w:i/>
          <w:lang w:val="en-US"/>
        </w:rPr>
        <w:t xml:space="preserve">Nanoscale </w:t>
      </w:r>
      <w:r w:rsidR="00EA1B06" w:rsidRPr="00CF3EDF">
        <w:rPr>
          <w:lang w:val="en-US"/>
        </w:rPr>
        <w:t>8, 18098–18104.</w:t>
      </w:r>
    </w:p>
    <w:p w:rsidR="00EA1B06" w:rsidRPr="00CF3EDF" w:rsidRDefault="00EA1B06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 w:rsidRPr="00CF3EDF">
        <w:rPr>
          <w:lang w:val="en-US"/>
        </w:rPr>
        <w:t>Lee</w:t>
      </w:r>
      <w:r w:rsidR="005E1360" w:rsidRPr="00CF3EDF">
        <w:rPr>
          <w:lang w:val="en-US"/>
        </w:rPr>
        <w:t xml:space="preserve"> DJ, Kessel E, </w:t>
      </w:r>
      <w:proofErr w:type="spellStart"/>
      <w:r w:rsidR="005E1360" w:rsidRPr="00CF3EDF">
        <w:rPr>
          <w:lang w:val="en-US"/>
        </w:rPr>
        <w:t>Edinger</w:t>
      </w:r>
      <w:proofErr w:type="spellEnd"/>
      <w:r w:rsidR="005E1360" w:rsidRPr="00CF3EDF">
        <w:rPr>
          <w:lang w:val="en-US"/>
        </w:rPr>
        <w:t xml:space="preserve"> D, He D, Klein PM, </w:t>
      </w:r>
      <w:proofErr w:type="spellStart"/>
      <w:r w:rsidR="005E1360" w:rsidRPr="00CF3EDF">
        <w:rPr>
          <w:lang w:val="en-US"/>
        </w:rPr>
        <w:t>Voith</w:t>
      </w:r>
      <w:proofErr w:type="spellEnd"/>
      <w:r w:rsidR="005E1360" w:rsidRPr="00CF3EDF">
        <w:rPr>
          <w:lang w:val="en-US"/>
        </w:rPr>
        <w:t xml:space="preserve"> von </w:t>
      </w:r>
      <w:proofErr w:type="spellStart"/>
      <w:r w:rsidR="005E1360" w:rsidRPr="00CF3EDF">
        <w:rPr>
          <w:lang w:val="en-US"/>
        </w:rPr>
        <w:t>Voithenberg</w:t>
      </w:r>
      <w:proofErr w:type="spellEnd"/>
      <w:r w:rsidR="005E1360" w:rsidRPr="00CF3EDF">
        <w:rPr>
          <w:lang w:val="en-US"/>
        </w:rPr>
        <w:t xml:space="preserve"> L, Lamb DC, Lächelt U, Lehto T, Wagner</w:t>
      </w:r>
      <w:r w:rsidRPr="00CF3EDF">
        <w:rPr>
          <w:lang w:val="en-US"/>
        </w:rPr>
        <w:t xml:space="preserve"> E. </w:t>
      </w:r>
      <w:r w:rsidR="00A9634D" w:rsidRPr="00CF3EDF">
        <w:rPr>
          <w:lang w:val="en-US"/>
        </w:rPr>
        <w:t>(2016</w:t>
      </w:r>
      <w:r w:rsidRPr="00CF3EDF">
        <w:rPr>
          <w:lang w:val="en-US"/>
        </w:rPr>
        <w:t xml:space="preserve">) Dual </w:t>
      </w:r>
      <w:proofErr w:type="spellStart"/>
      <w:r w:rsidRPr="00CF3EDF">
        <w:rPr>
          <w:lang w:val="en-US"/>
        </w:rPr>
        <w:t>antitumoral</w:t>
      </w:r>
      <w:proofErr w:type="spellEnd"/>
      <w:r w:rsidRPr="00CF3EDF">
        <w:rPr>
          <w:lang w:val="en-US"/>
        </w:rPr>
        <w:t xml:space="preserve"> potency of EG5 siRNA </w:t>
      </w:r>
      <w:proofErr w:type="spellStart"/>
      <w:r w:rsidRPr="00CF3EDF">
        <w:rPr>
          <w:lang w:val="en-US"/>
        </w:rPr>
        <w:t>nanoplexes</w:t>
      </w:r>
      <w:proofErr w:type="spellEnd"/>
      <w:r w:rsidRPr="00CF3EDF">
        <w:rPr>
          <w:lang w:val="en-US"/>
        </w:rPr>
        <w:t xml:space="preserve"> armed with cytotoxic </w:t>
      </w:r>
      <w:proofErr w:type="spellStart"/>
      <w:r w:rsidRPr="00CF3EDF">
        <w:rPr>
          <w:lang w:val="en-US"/>
        </w:rPr>
        <w:t>bifunctional</w:t>
      </w:r>
      <w:proofErr w:type="spellEnd"/>
      <w:r w:rsidRPr="00CF3EDF">
        <w:rPr>
          <w:lang w:val="en-US"/>
        </w:rPr>
        <w:t xml:space="preserve"> </w:t>
      </w:r>
      <w:proofErr w:type="spellStart"/>
      <w:r w:rsidRPr="00CF3EDF">
        <w:rPr>
          <w:lang w:val="en-US"/>
        </w:rPr>
        <w:t>glutamyl</w:t>
      </w:r>
      <w:proofErr w:type="spellEnd"/>
      <w:r w:rsidRPr="00CF3EDF">
        <w:rPr>
          <w:lang w:val="en-US"/>
        </w:rPr>
        <w:t xml:space="preserve">-methotrexate targeting ligand. </w:t>
      </w:r>
      <w:r w:rsidRPr="008B4C52">
        <w:rPr>
          <w:i/>
          <w:lang w:val="en-US"/>
        </w:rPr>
        <w:t xml:space="preserve">Biomaterials </w:t>
      </w:r>
      <w:r w:rsidRPr="00CF3EDF">
        <w:rPr>
          <w:lang w:val="en-US"/>
        </w:rPr>
        <w:t>77, 98-110.</w:t>
      </w:r>
    </w:p>
    <w:p w:rsidR="00EA1B06" w:rsidRPr="00CF3EDF" w:rsidRDefault="005E1360" w:rsidP="00CF3EDF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 w:rsidRPr="00CF3EDF">
        <w:rPr>
          <w:lang w:val="en-US"/>
        </w:rPr>
        <w:t>Zhang</w:t>
      </w:r>
      <w:r w:rsidR="00DB0ED4" w:rsidRPr="00CF3EDF">
        <w:rPr>
          <w:lang w:val="en-US"/>
        </w:rPr>
        <w:t xml:space="preserve"> P, He D, Klein P</w:t>
      </w:r>
      <w:r w:rsidR="00EA1B06" w:rsidRPr="00CF3EDF">
        <w:rPr>
          <w:lang w:val="en-US"/>
        </w:rPr>
        <w:t>, Li</w:t>
      </w:r>
      <w:r w:rsidR="00DB0ED4" w:rsidRPr="00CF3EDF">
        <w:rPr>
          <w:lang w:val="en-US"/>
        </w:rPr>
        <w:t xml:space="preserve">u X, </w:t>
      </w:r>
      <w:proofErr w:type="spellStart"/>
      <w:r w:rsidR="00DB0ED4" w:rsidRPr="00CF3EDF">
        <w:rPr>
          <w:lang w:val="en-US"/>
        </w:rPr>
        <w:t>Röder</w:t>
      </w:r>
      <w:proofErr w:type="spellEnd"/>
      <w:r w:rsidR="00DB0ED4" w:rsidRPr="00CF3EDF">
        <w:rPr>
          <w:lang w:val="en-US"/>
        </w:rPr>
        <w:t xml:space="preserve"> R, </w:t>
      </w:r>
      <w:proofErr w:type="spellStart"/>
      <w:r w:rsidR="00DB0ED4" w:rsidRPr="00CF3EDF">
        <w:rPr>
          <w:lang w:val="en-US"/>
        </w:rPr>
        <w:t>Döblinger</w:t>
      </w:r>
      <w:proofErr w:type="spellEnd"/>
      <w:r w:rsidR="00DB0ED4" w:rsidRPr="00CF3EDF">
        <w:rPr>
          <w:lang w:val="en-US"/>
        </w:rPr>
        <w:t xml:space="preserve"> M, Wagner</w:t>
      </w:r>
      <w:r w:rsidR="00EA1B06" w:rsidRPr="00CF3EDF">
        <w:rPr>
          <w:lang w:val="en-US"/>
        </w:rPr>
        <w:t xml:space="preserve"> E. (2015) Enhanced intracellular protein transduction by sequence defined tetra </w:t>
      </w:r>
      <w:proofErr w:type="spellStart"/>
      <w:r w:rsidR="00EA1B06" w:rsidRPr="00CF3EDF">
        <w:rPr>
          <w:lang w:val="en-US"/>
        </w:rPr>
        <w:t>oleoyl-oligoaminoamides</w:t>
      </w:r>
      <w:proofErr w:type="spellEnd"/>
      <w:r w:rsidR="00EA1B06" w:rsidRPr="00CF3EDF">
        <w:rPr>
          <w:lang w:val="en-US"/>
        </w:rPr>
        <w:t xml:space="preserve"> targeted for cancer therapy. </w:t>
      </w:r>
      <w:r w:rsidR="00EA1B06" w:rsidRPr="008B4C52">
        <w:rPr>
          <w:i/>
          <w:lang w:val="en-US"/>
        </w:rPr>
        <w:t xml:space="preserve">Adv. </w:t>
      </w:r>
      <w:proofErr w:type="spellStart"/>
      <w:r w:rsidR="00EA1B06" w:rsidRPr="008B4C52">
        <w:rPr>
          <w:i/>
          <w:lang w:val="en-US"/>
        </w:rPr>
        <w:t>Funct</w:t>
      </w:r>
      <w:proofErr w:type="spellEnd"/>
      <w:r w:rsidR="00EA1B06" w:rsidRPr="008B4C52">
        <w:rPr>
          <w:i/>
          <w:lang w:val="en-US"/>
        </w:rPr>
        <w:t xml:space="preserve">. Materials </w:t>
      </w:r>
      <w:r w:rsidR="00EA1B06" w:rsidRPr="00CF3EDF">
        <w:rPr>
          <w:lang w:val="en-US"/>
        </w:rPr>
        <w:t>25, 6627–6636.</w:t>
      </w:r>
    </w:p>
    <w:p w:rsidR="00EA1B06" w:rsidRPr="008B4C52" w:rsidRDefault="005E1360" w:rsidP="008B4C52">
      <w:pPr>
        <w:pStyle w:val="Listenabsatz"/>
        <w:numPr>
          <w:ilvl w:val="0"/>
          <w:numId w:val="4"/>
        </w:numPr>
        <w:ind w:left="357" w:hanging="357"/>
        <w:rPr>
          <w:lang w:val="en-US"/>
        </w:rPr>
      </w:pPr>
      <w:r w:rsidRPr="00CF3EDF">
        <w:rPr>
          <w:lang w:val="en-US"/>
        </w:rPr>
        <w:t>Lächelt U, Wagner</w:t>
      </w:r>
      <w:r w:rsidR="00EA1B06" w:rsidRPr="00CF3EDF">
        <w:rPr>
          <w:lang w:val="en-US"/>
        </w:rPr>
        <w:t xml:space="preserve"> E. (2015) Nucleic Acid Therapeutics Using </w:t>
      </w:r>
      <w:proofErr w:type="spellStart"/>
      <w:r w:rsidR="00EA1B06" w:rsidRPr="00CF3EDF">
        <w:rPr>
          <w:lang w:val="en-US"/>
        </w:rPr>
        <w:t>Polyplexes</w:t>
      </w:r>
      <w:proofErr w:type="spellEnd"/>
      <w:r w:rsidR="00EA1B06" w:rsidRPr="00CF3EDF">
        <w:rPr>
          <w:lang w:val="en-US"/>
        </w:rPr>
        <w:t xml:space="preserve"> – A Journey of 50 Years (and Beyond). </w:t>
      </w:r>
      <w:r w:rsidR="00EA1B06" w:rsidRPr="008B4C52">
        <w:rPr>
          <w:i/>
          <w:lang w:val="en-US"/>
        </w:rPr>
        <w:t>Chem. Rev.</w:t>
      </w:r>
      <w:r w:rsidR="00EA1B06" w:rsidRPr="00CF3EDF">
        <w:rPr>
          <w:lang w:val="en-US"/>
        </w:rPr>
        <w:t xml:space="preserve"> 115, 11043−11078 (2015).</w:t>
      </w:r>
    </w:p>
    <w:sectPr w:rsidR="00EA1B06" w:rsidRPr="008B4C52" w:rsidSect="00E35CEC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733"/>
    <w:multiLevelType w:val="hybridMultilevel"/>
    <w:tmpl w:val="354E3DD4"/>
    <w:lvl w:ilvl="0" w:tplc="15AE2404">
      <w:start w:val="1"/>
      <w:numFmt w:val="decimal"/>
      <w:lvlText w:val="%1)"/>
      <w:lvlJc w:val="left"/>
      <w:pPr>
        <w:ind w:left="7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46E"/>
    <w:multiLevelType w:val="hybridMultilevel"/>
    <w:tmpl w:val="69869F18"/>
    <w:lvl w:ilvl="0" w:tplc="658A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C12"/>
    <w:multiLevelType w:val="hybridMultilevel"/>
    <w:tmpl w:val="1A7EAA84"/>
    <w:lvl w:ilvl="0" w:tplc="15AE2404">
      <w:start w:val="1"/>
      <w:numFmt w:val="decimal"/>
      <w:lvlText w:val="%1)"/>
      <w:lvlJc w:val="left"/>
      <w:pPr>
        <w:ind w:left="7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4C454A08"/>
    <w:multiLevelType w:val="hybridMultilevel"/>
    <w:tmpl w:val="B958D7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2146F6"/>
    <w:rsid w:val="00070240"/>
    <w:rsid w:val="000B37D1"/>
    <w:rsid w:val="001468E5"/>
    <w:rsid w:val="0016708F"/>
    <w:rsid w:val="001819FE"/>
    <w:rsid w:val="001C5BAE"/>
    <w:rsid w:val="001E1E4C"/>
    <w:rsid w:val="001E2206"/>
    <w:rsid w:val="00203582"/>
    <w:rsid w:val="002146F6"/>
    <w:rsid w:val="00241B75"/>
    <w:rsid w:val="00263536"/>
    <w:rsid w:val="002636F8"/>
    <w:rsid w:val="00271E8A"/>
    <w:rsid w:val="00315D32"/>
    <w:rsid w:val="003540D0"/>
    <w:rsid w:val="003C62C6"/>
    <w:rsid w:val="003D0BD9"/>
    <w:rsid w:val="003D4F05"/>
    <w:rsid w:val="003F6559"/>
    <w:rsid w:val="004165EA"/>
    <w:rsid w:val="00431541"/>
    <w:rsid w:val="00452546"/>
    <w:rsid w:val="0046613E"/>
    <w:rsid w:val="00476BA3"/>
    <w:rsid w:val="004E15F9"/>
    <w:rsid w:val="004F5F79"/>
    <w:rsid w:val="0050108B"/>
    <w:rsid w:val="005263C6"/>
    <w:rsid w:val="00562E62"/>
    <w:rsid w:val="00587D39"/>
    <w:rsid w:val="00587EB0"/>
    <w:rsid w:val="00590D20"/>
    <w:rsid w:val="00596244"/>
    <w:rsid w:val="005E1360"/>
    <w:rsid w:val="005F0F09"/>
    <w:rsid w:val="00603496"/>
    <w:rsid w:val="00625001"/>
    <w:rsid w:val="006A1009"/>
    <w:rsid w:val="00716A72"/>
    <w:rsid w:val="00740B8C"/>
    <w:rsid w:val="007E54CF"/>
    <w:rsid w:val="0080618C"/>
    <w:rsid w:val="008159E1"/>
    <w:rsid w:val="00836F55"/>
    <w:rsid w:val="0088087F"/>
    <w:rsid w:val="00883F04"/>
    <w:rsid w:val="00886475"/>
    <w:rsid w:val="008A765E"/>
    <w:rsid w:val="008B4C52"/>
    <w:rsid w:val="008C2C7C"/>
    <w:rsid w:val="008D435B"/>
    <w:rsid w:val="00953449"/>
    <w:rsid w:val="00975235"/>
    <w:rsid w:val="00987C95"/>
    <w:rsid w:val="009962D0"/>
    <w:rsid w:val="009F4F94"/>
    <w:rsid w:val="009F55A3"/>
    <w:rsid w:val="00A0586F"/>
    <w:rsid w:val="00A9634D"/>
    <w:rsid w:val="00AF7627"/>
    <w:rsid w:val="00B32E53"/>
    <w:rsid w:val="00B56066"/>
    <w:rsid w:val="00BB6E88"/>
    <w:rsid w:val="00BE1EC0"/>
    <w:rsid w:val="00C00D35"/>
    <w:rsid w:val="00C23737"/>
    <w:rsid w:val="00C27B1D"/>
    <w:rsid w:val="00C40632"/>
    <w:rsid w:val="00C50895"/>
    <w:rsid w:val="00C71553"/>
    <w:rsid w:val="00C71A99"/>
    <w:rsid w:val="00CF3EDF"/>
    <w:rsid w:val="00CF43AF"/>
    <w:rsid w:val="00D133ED"/>
    <w:rsid w:val="00D56803"/>
    <w:rsid w:val="00D7275D"/>
    <w:rsid w:val="00DB0ED4"/>
    <w:rsid w:val="00DC4863"/>
    <w:rsid w:val="00DE6779"/>
    <w:rsid w:val="00E35CEC"/>
    <w:rsid w:val="00E411C4"/>
    <w:rsid w:val="00EA1B06"/>
    <w:rsid w:val="00F11F4F"/>
    <w:rsid w:val="00F16B72"/>
    <w:rsid w:val="00F50C42"/>
    <w:rsid w:val="00F973A3"/>
    <w:rsid w:val="00FB008A"/>
    <w:rsid w:val="00FE0EA0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2DEA"/>
  <w15:docId w15:val="{25EBB67C-8A92-4948-BA53-E085B6D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E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B37D1"/>
    <w:rPr>
      <w:color w:val="0000FF"/>
      <w:u w:val="single"/>
    </w:rPr>
  </w:style>
  <w:style w:type="paragraph" w:customStyle="1" w:styleId="Default">
    <w:name w:val="Default"/>
    <w:rsid w:val="000B37D1"/>
    <w:pPr>
      <w:autoSpaceDE w:val="0"/>
      <w:autoSpaceDN w:val="0"/>
      <w:adjustRightInd w:val="0"/>
      <w:spacing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val="et-EE" w:eastAsia="et-E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F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profiles/ernst-wagn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-5wWbVA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.uni-muenchen.de/pb/aks/ewagn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2018-01-31T20:31:00Z</cp:lastPrinted>
  <dcterms:created xsi:type="dcterms:W3CDTF">2019-04-26T14:18:00Z</dcterms:created>
  <dcterms:modified xsi:type="dcterms:W3CDTF">2019-04-26T14:18:00Z</dcterms:modified>
</cp:coreProperties>
</file>